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6187EC92" w:rsidR="00E07609" w:rsidRPr="0000744D" w:rsidRDefault="002A733D" w:rsidP="00353211">
            <w:pPr>
              <w:pStyle w:val="primepapierstyl"/>
              <w:rPr>
                <w:b/>
              </w:rPr>
            </w:pPr>
            <w:r>
              <w:rPr>
                <w:rFonts w:eastAsia="Times New Roman"/>
                <w:lang w:val="pl-PL"/>
              </w:rPr>
              <w:t>Koniec lata, ale nie koniec podwyżek na rynku nieruchomości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471340A" w:rsidR="00E07609" w:rsidRPr="006B7A6A" w:rsidRDefault="002A733D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 w:rsidR="001E619B">
              <w:rPr>
                <w:lang w:val="pl-PL"/>
              </w:rPr>
              <w:t>9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</w:t>
            </w:r>
            <w:r w:rsidR="001E619B">
              <w:rPr>
                <w:lang w:val="pl-PL"/>
              </w:rPr>
              <w:t>1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A00E6" w14:textId="77777777" w:rsidR="009A2DB7" w:rsidRDefault="009A2DB7" w:rsidP="009A2DB7"/>
    <w:p w14:paraId="03F69E0E" w14:textId="48D839C5" w:rsidR="002A733D" w:rsidRPr="002A733D" w:rsidRDefault="002A733D" w:rsidP="002A733D">
      <w:pPr>
        <w:pStyle w:val="primenaglowek1"/>
        <w:rPr>
          <w:rFonts w:eastAsia="Times New Roman"/>
          <w:szCs w:val="24"/>
        </w:rPr>
      </w:pPr>
      <w:r w:rsidRPr="002A733D">
        <w:rPr>
          <w:rFonts w:eastAsia="Times New Roman"/>
        </w:rPr>
        <w:t>Koniec lata, ale nie koniec podwyżek na rynku nieruchomości </w:t>
      </w:r>
    </w:p>
    <w:p w14:paraId="271A3556" w14:textId="77777777" w:rsidR="002A733D" w:rsidRPr="002A733D" w:rsidRDefault="002A733D" w:rsidP="002A733D">
      <w:pPr>
        <w:pStyle w:val="primenaglowek2"/>
        <w:rPr>
          <w:rFonts w:eastAsia="Times New Roman"/>
          <w:szCs w:val="24"/>
        </w:rPr>
      </w:pPr>
      <w:r w:rsidRPr="002A733D">
        <w:rPr>
          <w:rFonts w:eastAsia="Times New Roman"/>
          <w:sz w:val="26"/>
        </w:rPr>
        <w:t>Rynek nieruchomości nie doświadczył w tym roku wakacyjnej przerwy i wciąż prosperuje na najwyższych obrotach. Ceny są wysokie i wiele wskazuje na to, że jeszcze długo takimi pozostaną. Rośnie nie tylko popyt na mieszkania, ale również inflacja oraz ceny materiałów budowlanych.</w:t>
      </w:r>
    </w:p>
    <w:p w14:paraId="337CEB33" w14:textId="77777777" w:rsidR="002A733D" w:rsidRPr="002A733D" w:rsidRDefault="002A733D" w:rsidP="002A733D">
      <w:pPr>
        <w:pStyle w:val="primenaglowek2"/>
        <w:rPr>
          <w:rFonts w:eastAsia="Times New Roman"/>
        </w:rPr>
      </w:pPr>
      <w:r w:rsidRPr="002A733D">
        <w:rPr>
          <w:rFonts w:eastAsia="Times New Roman"/>
          <w:shd w:val="clear" w:color="auto" w:fill="FFFFFF"/>
        </w:rPr>
        <w:t>Drożej niż przed rokiem</w:t>
      </w:r>
    </w:p>
    <w:p w14:paraId="77E84FE9" w14:textId="2A2D1861" w:rsidR="002A733D" w:rsidRPr="002A733D" w:rsidRDefault="002A733D" w:rsidP="002A733D">
      <w:pPr>
        <w:pStyle w:val="primepapierstyl"/>
        <w:rPr>
          <w:rFonts w:eastAsia="Times New Roman"/>
        </w:rPr>
      </w:pPr>
      <w:r w:rsidRPr="002A733D">
        <w:rPr>
          <w:rFonts w:eastAsia="Times New Roman"/>
        </w:rPr>
        <w:t xml:space="preserve">Zgodnie z danymi udostępnionymi przez NBP, ceny mieszkań w Polsce są obecnie o 10% wyższe, niż miało to miejsce jeszcze rok temu. W ciągu samego tylko ostatniego kwartału ceny nowych lokali wzrosły o 2%, a lokali używanych o ponad 5%. Te zmiany są skutkiem wspomnianego wcześniej wzrostu inflacji oraz rosnącego popytu. Według danych  portalu Morizon.pl największe zmiany w </w:t>
      </w:r>
      <w:r w:rsidRPr="002A733D">
        <w:rPr>
          <w:rFonts w:eastAsia="Times New Roman"/>
        </w:rPr>
        <w:lastRenderedPageBreak/>
        <w:t xml:space="preserve">stosunku rocznym odnotował Lublin - mieszkania podrożały tam aż o 17,2% i kosztują obecnie 7 946 zł za metr kwadratowy. Za nim uplasował się Kraków (wzrost o 11,6% i 10 918 zł za mkw.), Łódź (wzrost o 11% i 6 468 zł za mkw.), Warszawa (wzrost o 11% i 12 656 zł za mkw.) oraz Szczecin (wzrost o 10% i 7 241 zł za mkw.). - </w:t>
      </w:r>
      <w:r w:rsidRPr="002A733D">
        <w:rPr>
          <w:rFonts w:eastAsia="Times New Roman"/>
          <w:i/>
          <w:iCs/>
        </w:rPr>
        <w:t xml:space="preserve">Rynek mieszkaniowy wciąż jest bardzo rozgrzany. Popyt na lokale przewyższa podaż, a to skutkuje systematycznym wzrostem cen. Na horyzoncie nadal nie widać klarownych znaków zwiastujących zmianę tego trendu. Trudno więc spodziewać się rychłego spadku cen - </w:t>
      </w:r>
      <w:r w:rsidRPr="002A733D">
        <w:rPr>
          <w:rFonts w:eastAsia="Times New Roman"/>
        </w:rPr>
        <w:t>mówi Marcin Drogomirecki, ekspert rynku nieruchomości z serwisu Morizon.</w:t>
      </w:r>
    </w:p>
    <w:p w14:paraId="32662FDB" w14:textId="1F0D049A" w:rsidR="002A733D" w:rsidRPr="002A733D" w:rsidRDefault="002A733D" w:rsidP="002A733D">
      <w:pPr>
        <w:pStyle w:val="primepapierstyl"/>
        <w:rPr>
          <w:rFonts w:eastAsia="Times New Roman"/>
        </w:rPr>
      </w:pPr>
      <w:r w:rsidRPr="002A733D">
        <w:rPr>
          <w:rFonts w:eastAsia="Times New Roman"/>
        </w:rPr>
        <w:t xml:space="preserve">Deweloperzy głównych przyczyn wzrostów cen nieruchomości upatrują w windujących cenach materiałów budowlanych:  </w:t>
      </w:r>
      <w:r w:rsidRPr="002A733D">
        <w:rPr>
          <w:rFonts w:eastAsia="Times New Roman"/>
          <w:i/>
          <w:iCs/>
        </w:rPr>
        <w:t xml:space="preserve">- Jednym z najważniejszych powodów wzrostu cen mieszkań są rosnące koszty materiałów budowlanych. Dla przykładu, cena stali zwiększyła się w tym roku o 100%, podobnie jak cena styropianu.  Pamiętajmy, że to nie jedyne podwyżki, bo niemal wszystkie materiały budowlane drożeją z miesiąca na miesiąc. Poza tym pojawiają się też problemy z ich dostępnością. Wszystko to sprawia, że budowa inwestycji mieszkaniowej to dziś ogromny wydatek - </w:t>
      </w:r>
      <w:r w:rsidRPr="002A733D">
        <w:rPr>
          <w:rFonts w:eastAsia="Times New Roman"/>
        </w:rPr>
        <w:t>mówi Grzegorz Woźniak, prezes spółki Quelle Locum.</w:t>
      </w:r>
      <w:r w:rsidRPr="002A733D">
        <w:rPr>
          <w:rFonts w:eastAsia="Times New Roman"/>
          <w:i/>
          <w:iCs/>
        </w:rPr>
        <w:t> </w:t>
      </w:r>
    </w:p>
    <w:p w14:paraId="1546BE07" w14:textId="77777777" w:rsidR="002A733D" w:rsidRPr="002A733D" w:rsidRDefault="002A733D" w:rsidP="002A733D">
      <w:pPr>
        <w:pStyle w:val="primenaglowek2"/>
        <w:rPr>
          <w:rFonts w:eastAsia="Times New Roman"/>
        </w:rPr>
      </w:pPr>
      <w:r w:rsidRPr="002A733D">
        <w:rPr>
          <w:rFonts w:eastAsia="Times New Roman"/>
        </w:rPr>
        <w:t>Rośnie inflacja, rośnie popyt</w:t>
      </w:r>
    </w:p>
    <w:p w14:paraId="55F4C15F" w14:textId="77777777" w:rsidR="002A733D" w:rsidRPr="002A733D" w:rsidRDefault="002A733D" w:rsidP="002A733D">
      <w:pPr>
        <w:pStyle w:val="primepapierstyl"/>
        <w:rPr>
          <w:rFonts w:eastAsia="Times New Roman"/>
        </w:rPr>
      </w:pPr>
      <w:r w:rsidRPr="002A733D">
        <w:rPr>
          <w:rFonts w:eastAsia="Times New Roman"/>
        </w:rPr>
        <w:t xml:space="preserve">Pomimo systematycznych wzrostów cen, zainteresowanie nowymi lokalami utrzymuje się na wysokim poziomie. Przyczyn stale rosnącego popytu jest wiele, ale najważniejszą z nich jest rosnąca inflacja oraz związany z nią strach Polaków przed utratą oszczędności. Nieopłacalne lokaty bankowe prowadzą do sytuacji, w </w:t>
      </w:r>
      <w:r w:rsidRPr="002A733D">
        <w:rPr>
          <w:rFonts w:eastAsia="Times New Roman"/>
        </w:rPr>
        <w:lastRenderedPageBreak/>
        <w:t>której wiele osób decyduje się ulokować swoje pieniądze na rynku nieruchomości i to właśnie w nim upatrują szansy na przyszły zysk.</w:t>
      </w:r>
    </w:p>
    <w:p w14:paraId="29AB4782" w14:textId="77777777" w:rsidR="002A733D" w:rsidRPr="002A733D" w:rsidRDefault="002A733D" w:rsidP="002A733D">
      <w:pPr>
        <w:pStyle w:val="primepapierstyl"/>
        <w:rPr>
          <w:rFonts w:eastAsia="Times New Roman"/>
        </w:rPr>
      </w:pPr>
      <w:r w:rsidRPr="002A733D">
        <w:rPr>
          <w:rFonts w:eastAsia="Times New Roman"/>
        </w:rPr>
        <w:t xml:space="preserve">- </w:t>
      </w:r>
      <w:r w:rsidRPr="002A733D">
        <w:rPr>
          <w:rFonts w:eastAsia="Times New Roman"/>
          <w:i/>
          <w:iCs/>
        </w:rPr>
        <w:t xml:space="preserve">W czasach wysokiej inflacji oraz nikłego oprocentowania lokat to mieszkania są postrzegane jako najbezpieczniejsze miejsce do deponowania swoich środków. W naszej inwestycji Greendustry Zabłocie jest to zjawisko powszechne. Coraz więcej osób decyduje się na zakup mieszkania właśnie w celach inwestycyjnych, by chronić kapitał przed spadkiem wartości- </w:t>
      </w:r>
      <w:r w:rsidRPr="002A733D">
        <w:rPr>
          <w:rFonts w:eastAsia="Times New Roman"/>
        </w:rPr>
        <w:t>mówi Grzegorz Woźniak.</w:t>
      </w:r>
    </w:p>
    <w:p w14:paraId="644C9520" w14:textId="517646BC" w:rsidR="002A733D" w:rsidRPr="002A733D" w:rsidRDefault="002A733D" w:rsidP="002A733D">
      <w:pPr>
        <w:pStyle w:val="primenaglowek2"/>
        <w:rPr>
          <w:rFonts w:eastAsia="Times New Roman"/>
        </w:rPr>
      </w:pPr>
      <w:r w:rsidRPr="002A733D">
        <w:rPr>
          <w:rFonts w:eastAsia="Times New Roman"/>
        </w:rPr>
        <w:t>Przyjdzie ochłodzenie?</w:t>
      </w:r>
    </w:p>
    <w:p w14:paraId="0604BF70" w14:textId="41847C61" w:rsidR="002A733D" w:rsidRPr="002A733D" w:rsidRDefault="002A733D" w:rsidP="002A733D">
      <w:pPr>
        <w:pStyle w:val="primepapierstyl"/>
        <w:rPr>
          <w:rFonts w:eastAsia="Times New Roman"/>
        </w:rPr>
      </w:pPr>
      <w:r w:rsidRPr="002A733D">
        <w:rPr>
          <w:rFonts w:eastAsia="Times New Roman"/>
        </w:rPr>
        <w:t>Na obecną kondycję branży mieszkaniowej prawdopodobnie duży wpływ miał swoisty efekt “nadrabiania zaległości”, który rozpoczął się wraz z nadejściem 2021 roku. Sytuacja pandemiczna zaczynała się wtedy powoli stabilizować i największe banki powróciły do udostępnienia kredytów z mniej więcej 10% wkładem własnym. Następnie zaczęła wygasać trzecia fala Covid-19. Polacy postanowili więc zrealizować swoje marzenia o zakupie własnego lokum, które wcześniej przez długi czas odkładali, z uwagi na trudną sytuację finansową oraz niepewność spowodowaną wybuchem epidemii.</w:t>
      </w:r>
    </w:p>
    <w:p w14:paraId="7F30E527" w14:textId="77777777" w:rsidR="002A733D" w:rsidRPr="002A733D" w:rsidRDefault="002A733D" w:rsidP="002A733D">
      <w:pPr>
        <w:pStyle w:val="primepapierstyl"/>
        <w:rPr>
          <w:rFonts w:eastAsia="Times New Roman"/>
        </w:rPr>
      </w:pPr>
      <w:r w:rsidRPr="002A733D">
        <w:rPr>
          <w:rFonts w:eastAsia="Times New Roman"/>
        </w:rPr>
        <w:t xml:space="preserve">Co może doprowadzić do odwrócenia tego trendu? Jak wskazują analitycy HRE Investments, jednym z zagrożeń jest spodziewany wzrost oprocentowania kredytów hipotecznych. Jednak eksperci twierdzą, że będą to podwyżki raczej symboliczne, które spowodują podniesienie rat o zaledwie kilka lub kilkanaście złotych w przeliczeniu na 100 tys. zł pożyczonego kapitału. - </w:t>
      </w:r>
      <w:r w:rsidRPr="002A733D">
        <w:rPr>
          <w:rFonts w:eastAsia="Times New Roman"/>
          <w:i/>
          <w:iCs/>
        </w:rPr>
        <w:t xml:space="preserve">Dzisiejsze prognozy sugerują, że raty kredytów wzrosną w perspektywie 2-3 lat, z drugiej strony pensje Polaków również ulegną poprawie, niejako niwelując tę stratę - </w:t>
      </w:r>
      <w:r w:rsidRPr="002A733D">
        <w:rPr>
          <w:rFonts w:eastAsia="Times New Roman"/>
        </w:rPr>
        <w:t xml:space="preserve">mówi prezes spółki </w:t>
      </w:r>
      <w:r w:rsidRPr="002A733D">
        <w:rPr>
          <w:rFonts w:eastAsia="Times New Roman"/>
        </w:rPr>
        <w:lastRenderedPageBreak/>
        <w:t>Quelle Locum. -</w:t>
      </w:r>
      <w:r w:rsidRPr="002A733D">
        <w:rPr>
          <w:rFonts w:eastAsia="Times New Roman"/>
          <w:i/>
          <w:iCs/>
        </w:rPr>
        <w:t xml:space="preserve"> Pamiętajmy jednak, że przed podjęciem decyzji o zakupie mieszkania, należy dokonać dogłębnej analizy rzeczywistej sytuacji finansowej, uwzględniając możliwy  wzrost oprocentowania i w niektórych sytuacjach po prostu zdecydować się na mniejszy metraż bądź mieszkanie położone dalej od centrum, gdzie ceny są zdecydowanie niższe - </w:t>
      </w:r>
      <w:r w:rsidRPr="002A733D">
        <w:rPr>
          <w:rFonts w:eastAsia="Times New Roman"/>
        </w:rPr>
        <w:t>dodaje Grzegorz Woźniak.</w:t>
      </w:r>
    </w:p>
    <w:p w14:paraId="73F6F0C2" w14:textId="637F3424" w:rsidR="00D84D29" w:rsidRPr="001E619B" w:rsidRDefault="00D84D29" w:rsidP="002A733D">
      <w:pPr>
        <w:pStyle w:val="primepapierstyl"/>
        <w:rPr>
          <w:rFonts w:eastAsia="Times New Roman"/>
          <w:lang w:val="pl-PL"/>
        </w:rPr>
      </w:pPr>
    </w:p>
    <w:p w14:paraId="2200380D" w14:textId="77777777" w:rsidR="00D84D29" w:rsidRPr="00D84D29" w:rsidRDefault="00D84D29" w:rsidP="009A2DB7">
      <w:pPr>
        <w:pStyle w:val="primepapierstyl"/>
        <w:rPr>
          <w:rFonts w:eastAsia="Times New Roman"/>
        </w:rPr>
      </w:pPr>
    </w:p>
    <w:p w14:paraId="0B9EE806" w14:textId="51774700" w:rsidR="00241843" w:rsidRPr="00EA0F9C" w:rsidRDefault="00241843" w:rsidP="009A2DB7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2A733D" w:rsidRDefault="00B53502" w:rsidP="003A7137">
      <w:pPr>
        <w:pStyle w:val="primepapierstyl"/>
        <w:rPr>
          <w:lang w:val="pl-PL"/>
        </w:rPr>
      </w:pPr>
      <w:r w:rsidRPr="002A733D">
        <w:rPr>
          <w:lang w:val="pl-PL"/>
        </w:rPr>
        <w:t>Aleksandra Maśnica</w:t>
      </w:r>
    </w:p>
    <w:p w14:paraId="7E2ECC4F" w14:textId="77777777" w:rsidR="00241843" w:rsidRPr="002A733D" w:rsidRDefault="00B53502" w:rsidP="003A7137">
      <w:pPr>
        <w:pStyle w:val="primepapierstyl"/>
        <w:rPr>
          <w:lang w:val="pl-PL"/>
        </w:rPr>
      </w:pPr>
      <w:r w:rsidRPr="002A733D">
        <w:rPr>
          <w:lang w:val="pl-PL"/>
        </w:rPr>
        <w:t>e-mail: aleksandra.masnica</w:t>
      </w:r>
      <w:r w:rsidR="00241843" w:rsidRPr="002A733D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7650" w14:textId="77777777" w:rsidR="00FF4D37" w:rsidRDefault="00FF4D37" w:rsidP="00EB07E0">
      <w:pPr>
        <w:spacing w:after="0" w:line="240" w:lineRule="auto"/>
      </w:pPr>
      <w:r>
        <w:separator/>
      </w:r>
    </w:p>
  </w:endnote>
  <w:endnote w:type="continuationSeparator" w:id="0">
    <w:p w14:paraId="6434D271" w14:textId="77777777" w:rsidR="00FF4D37" w:rsidRDefault="00FF4D3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CED2" w14:textId="77777777" w:rsidR="00FF4D37" w:rsidRDefault="00FF4D37" w:rsidP="00EB07E0">
      <w:pPr>
        <w:spacing w:after="0" w:line="240" w:lineRule="auto"/>
      </w:pPr>
      <w:r>
        <w:separator/>
      </w:r>
    </w:p>
  </w:footnote>
  <w:footnote w:type="continuationSeparator" w:id="0">
    <w:p w14:paraId="1BF2AE10" w14:textId="77777777" w:rsidR="00FF4D37" w:rsidRDefault="00FF4D3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30BE"/>
    <w:rsid w:val="000D7E18"/>
    <w:rsid w:val="000E0645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E619B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A733D"/>
    <w:rsid w:val="002B103F"/>
    <w:rsid w:val="002D02E9"/>
    <w:rsid w:val="002E05DC"/>
    <w:rsid w:val="0031442F"/>
    <w:rsid w:val="00325EE2"/>
    <w:rsid w:val="00353211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05A6A"/>
    <w:rsid w:val="00631BAE"/>
    <w:rsid w:val="0064203F"/>
    <w:rsid w:val="00642296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D1ED5"/>
    <w:rsid w:val="007E2427"/>
    <w:rsid w:val="007E3FB0"/>
    <w:rsid w:val="007E6320"/>
    <w:rsid w:val="007E69D8"/>
    <w:rsid w:val="00801351"/>
    <w:rsid w:val="00826351"/>
    <w:rsid w:val="00826F14"/>
    <w:rsid w:val="00840FB3"/>
    <w:rsid w:val="00887445"/>
    <w:rsid w:val="008B1FFB"/>
    <w:rsid w:val="008B5000"/>
    <w:rsid w:val="008C7DCC"/>
    <w:rsid w:val="008E1170"/>
    <w:rsid w:val="008E34F7"/>
    <w:rsid w:val="009049C0"/>
    <w:rsid w:val="009227FF"/>
    <w:rsid w:val="00922CEA"/>
    <w:rsid w:val="009426DB"/>
    <w:rsid w:val="009449FD"/>
    <w:rsid w:val="0095664D"/>
    <w:rsid w:val="00972E63"/>
    <w:rsid w:val="009919CA"/>
    <w:rsid w:val="009A0711"/>
    <w:rsid w:val="009A2DB7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2ACE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64F0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12D3C"/>
    <w:rsid w:val="00C53051"/>
    <w:rsid w:val="00C61A74"/>
    <w:rsid w:val="00C71C00"/>
    <w:rsid w:val="00C91596"/>
    <w:rsid w:val="00CD6338"/>
    <w:rsid w:val="00CE6610"/>
    <w:rsid w:val="00CF277D"/>
    <w:rsid w:val="00D12F02"/>
    <w:rsid w:val="00D23569"/>
    <w:rsid w:val="00D42716"/>
    <w:rsid w:val="00D53640"/>
    <w:rsid w:val="00D5564C"/>
    <w:rsid w:val="00D70661"/>
    <w:rsid w:val="00D84D29"/>
    <w:rsid w:val="00DB5B15"/>
    <w:rsid w:val="00DC0594"/>
    <w:rsid w:val="00DC47E0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A5BE2"/>
    <w:rsid w:val="00FB3A59"/>
    <w:rsid w:val="00FB6DC2"/>
    <w:rsid w:val="00FD1D46"/>
    <w:rsid w:val="00FD7239"/>
    <w:rsid w:val="00FE1D28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100-9094-41E6-9C03-6580462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13</cp:revision>
  <cp:lastPrinted>2021-06-15T08:34:00Z</cp:lastPrinted>
  <dcterms:created xsi:type="dcterms:W3CDTF">2020-03-25T07:40:00Z</dcterms:created>
  <dcterms:modified xsi:type="dcterms:W3CDTF">2021-09-27T06:54:00Z</dcterms:modified>
</cp:coreProperties>
</file>