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3A97B37" w:rsidR="00E07609" w:rsidRPr="0000744D" w:rsidRDefault="009C7F0A" w:rsidP="00C84B19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W czasach pandemii chcemy mieszkać bliżej natury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1D672B3" w:rsidR="00E07609" w:rsidRPr="006B7A6A" w:rsidRDefault="009C7F0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4C6DE6">
              <w:rPr>
                <w:lang w:val="pl-PL"/>
              </w:rPr>
              <w:t>.</w:t>
            </w:r>
            <w:r w:rsidR="005C499E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</w:p>
        </w:tc>
        <w:tc>
          <w:tcPr>
            <w:tcW w:w="2900" w:type="dxa"/>
          </w:tcPr>
          <w:p w14:paraId="27F17943" w14:textId="77777777" w:rsidR="00E07609" w:rsidRDefault="00E64327" w:rsidP="00E64327">
            <w:pPr>
              <w:pStyle w:val="primenaglowek2"/>
            </w:pPr>
            <w:r>
              <w:t>Osiedle Symbioza</w:t>
            </w:r>
          </w:p>
          <w:p w14:paraId="2DD03684" w14:textId="32CC87EB" w:rsidR="00E64327" w:rsidRPr="006B7A6A" w:rsidRDefault="00E64327" w:rsidP="00E64327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09CB6B6" wp14:editId="3FDBD069">
                  <wp:extent cx="1264920" cy="1264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E174F" w14:textId="17E238BD" w:rsidR="00E64327" w:rsidRPr="00E64327" w:rsidRDefault="00E64327" w:rsidP="00E64327">
      <w:pPr>
        <w:pStyle w:val="primenaglowek1"/>
        <w:rPr>
          <w:rFonts w:eastAsia="Times New Roman"/>
        </w:rPr>
      </w:pPr>
      <w:r w:rsidRPr="00E64327">
        <w:rPr>
          <w:rFonts w:eastAsia="Times New Roman"/>
        </w:rPr>
        <w:t>W czasach pandemii chcemy mieszkać bliżej natury</w:t>
      </w:r>
    </w:p>
    <w:p w14:paraId="54111FC5" w14:textId="77777777" w:rsidR="00E64327" w:rsidRPr="00E64327" w:rsidRDefault="00E64327" w:rsidP="00E64327">
      <w:pPr>
        <w:pStyle w:val="primenaglowek2"/>
        <w:rPr>
          <w:rFonts w:eastAsia="Times New Roman"/>
        </w:rPr>
      </w:pPr>
      <w:r w:rsidRPr="00E64327">
        <w:rPr>
          <w:rFonts w:eastAsia="Times New Roman"/>
        </w:rPr>
        <w:t>Chociaż trwająca epidemia nie osłabiła rynku mieszkaniowego, to jednak wpłynęła na zmianę preferencji zakupowych i samego stylu życia konsumentów. Klienci deweloperów coraz bardziej zaczynają zwracać uwagę na aspekt środowiskowy w ich przyszłym codziennym otoczeniu. Na znaczeniu zyskały mieszkania blisko terenów zielonych, a także możliwość posiadania ogródka.</w:t>
      </w:r>
    </w:p>
    <w:p w14:paraId="2FFC9BE3" w14:textId="77777777" w:rsidR="00E64327" w:rsidRPr="00E64327" w:rsidRDefault="00E64327" w:rsidP="00E6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52CB5" w14:textId="77777777" w:rsidR="00E64327" w:rsidRPr="00E64327" w:rsidRDefault="00E64327" w:rsidP="00824E62">
      <w:pPr>
        <w:pStyle w:val="primenaglowek2"/>
        <w:rPr>
          <w:rFonts w:eastAsia="Times New Roman"/>
        </w:rPr>
      </w:pPr>
      <w:r w:rsidRPr="00E64327">
        <w:rPr>
          <w:rFonts w:eastAsia="Times New Roman"/>
        </w:rPr>
        <w:t>Mieszkaniówka w dobrej kondycji</w:t>
      </w:r>
    </w:p>
    <w:p w14:paraId="40C0DC0B" w14:textId="77777777" w:rsidR="00E64327" w:rsidRPr="00E64327" w:rsidRDefault="00E64327" w:rsidP="00E6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438C80" w14:textId="02A96EF6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 xml:space="preserve">Mimo trwającej pandemii w ubiegłym roku odnotowano rekord w liczbie oddanych do użytku mieszkań, którą GUS szacuje na ponad 222 tys., a ok. 65 proc. z nich jest zasługą inwestycji deweloperskich. Dla porównania w roku 2019 było to ponad 207 tys. mieszkań, a w 2018 roku - 184,8 tys. (Źródło danych GUS) </w:t>
      </w:r>
      <w:r w:rsidRPr="00E64327">
        <w:rPr>
          <w:rFonts w:eastAsia="Times New Roman"/>
        </w:rPr>
        <w:lastRenderedPageBreak/>
        <w:t>Jak donosi serwis Money.pl, w 2021 r. nie ma podstaw do obaw o rynek nieruchomości, gdyż wahania i generalne wzrosty cen mobilizują ludzi do inwestowania we własne lokum. Banki w perspektywie dłuższych zmagań z pandemią poluzowały wcześniej podwyższone restrykcje. W porównaniu do roku poprzedniego popyt na kredyty mieszkaniowe wzrastał kolejno: w styczniu o 18 proc., w lutym o 17 proc., a w marcu aż o 37 proc., co wydaje się sytuacją zrozumiałą w odniesieniu do marca 2020 roku. </w:t>
      </w:r>
    </w:p>
    <w:p w14:paraId="0B6E170B" w14:textId="70AAFEED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 xml:space="preserve">Ostatecznie okazuje się, że stałe zatrudnienie i wysokie dochody są siłą napędową tego rynku, nie zaś strach przed wirusem, który redukowany jest również dzięki pojawiającym się możliwościom szczepień. </w:t>
      </w:r>
      <w:r w:rsidRPr="00E64327">
        <w:rPr>
          <w:rFonts w:eastAsia="Times New Roman"/>
          <w:color w:val="333333"/>
        </w:rPr>
        <w:t>Zagrożenie epidemiologiczne jest także powodem do powstawania zupełnie nowych trendów konsumenckich, których rozwój zapewne będziemy śledzić w najbliższej przyszłości.</w:t>
      </w:r>
    </w:p>
    <w:p w14:paraId="1976B380" w14:textId="77777777" w:rsidR="00E64327" w:rsidRPr="00E64327" w:rsidRDefault="00E64327" w:rsidP="00824E62">
      <w:pPr>
        <w:pStyle w:val="primenaglowek2"/>
        <w:rPr>
          <w:rFonts w:eastAsia="Times New Roman"/>
        </w:rPr>
      </w:pPr>
      <w:r w:rsidRPr="00E64327">
        <w:rPr>
          <w:rFonts w:eastAsia="Times New Roman"/>
        </w:rPr>
        <w:t>Pragniemy więcej zieleni</w:t>
      </w:r>
    </w:p>
    <w:p w14:paraId="7290B594" w14:textId="6B02C115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>Niektóre trendy w potrzebach nabywców uwidoczniły się już wcześniej. W mieszkańcach miast, gdzie infrastruktura kulturalna, gastronomiczna czy edukacyjna rozwinięta jest na wysokim poziomie, budzą się</w:t>
      </w:r>
      <w:r w:rsidRPr="00E64327">
        <w:rPr>
          <w:rFonts w:eastAsia="Times New Roman"/>
          <w:b/>
          <w:bCs/>
        </w:rPr>
        <w:t xml:space="preserve"> </w:t>
      </w:r>
      <w:r w:rsidRPr="00E64327">
        <w:rPr>
          <w:rFonts w:eastAsia="Times New Roman"/>
        </w:rPr>
        <w:t xml:space="preserve">potrzeby innego rodzaju. Jedną z nich jest chęć aktywności i rekreacji na łonie natury. Mówi o tym m.in. socjolog dr Hubert Kotarski na łamach Gazety Wyborczej: - </w:t>
      </w:r>
      <w:r w:rsidRPr="00E64327">
        <w:rPr>
          <w:rFonts w:eastAsia="Times New Roman"/>
          <w:i/>
          <w:iCs/>
        </w:rPr>
        <w:t xml:space="preserve">Są one związane ze spędzaniem wolnego czasu, czyli tym, co robić po pracy. Ważne są tereny zielone, rekreacja, imprezy kulturalne </w:t>
      </w:r>
      <w:r w:rsidRPr="00E64327">
        <w:rPr>
          <w:rFonts w:eastAsia="Times New Roman"/>
        </w:rPr>
        <w:t>- dodaje profesor Uniwersytetu Rzeszowskiego. Jest to szczególnie istotne dla osób młodych, dla których ruch i integracja zaczęły stanowić filar codzienności.</w:t>
      </w:r>
      <w:r w:rsidRPr="00E64327">
        <w:rPr>
          <w:rFonts w:eastAsia="Times New Roman"/>
          <w:b/>
          <w:bCs/>
        </w:rPr>
        <w:t xml:space="preserve"> </w:t>
      </w:r>
      <w:r w:rsidRPr="00E64327">
        <w:rPr>
          <w:rFonts w:eastAsia="Times New Roman"/>
        </w:rPr>
        <w:t>Widzą to również deweloperzy.</w:t>
      </w:r>
    </w:p>
    <w:p w14:paraId="036AD755" w14:textId="4301F500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  <w:i/>
          <w:iCs/>
        </w:rPr>
        <w:lastRenderedPageBreak/>
        <w:t xml:space="preserve">- Na znaczeniu zyskały inwestycje położone nieco dalej od centrum, gdzie mieszkańcy mają większe możliwości obcowania z przyrodą. W Krakowie zjawisko to możemy obserwować na przykładzie Nowej Huty. Widać tu coraz większe zagospodarowanie przestrzeni zielonych, obecność parków, cyklicznie i równomiernie oddalonych od siebie ławek, a także ścieżki rowerowe i place zabaw, co pozytywnie wpływa na ocenę tego rejonu </w:t>
      </w:r>
      <w:r w:rsidRPr="00E64327">
        <w:rPr>
          <w:rFonts w:eastAsia="Times New Roman"/>
        </w:rPr>
        <w:t xml:space="preserve">- mówi Bartłomiej Rzepa, członek zarządu spółki realizującej inwestycję Osiedle Symbioza. </w:t>
      </w:r>
      <w:r w:rsidRPr="00E64327">
        <w:rPr>
          <w:rFonts w:eastAsia="Times New Roman"/>
          <w:b/>
          <w:bCs/>
        </w:rPr>
        <w:t xml:space="preserve">- </w:t>
      </w:r>
      <w:r w:rsidRPr="00E64327">
        <w:rPr>
          <w:rFonts w:eastAsia="Times New Roman"/>
          <w:i/>
          <w:iCs/>
        </w:rPr>
        <w:t>Dzisiaj już wiadomo, że pandemia koronawirusa wzmocniła świadomość zdrowotną wśród społeczeństwa oraz wyzwoliła większe potrzeby spędzania czasu poza czterema ścianami, co skutkuje wyborem inwestycji z dostępnością takich naturalnych ekspozycji</w:t>
      </w:r>
      <w:r w:rsidRPr="00E64327">
        <w:rPr>
          <w:rFonts w:eastAsia="Times New Roman"/>
          <w:b/>
          <w:bCs/>
        </w:rPr>
        <w:t xml:space="preserve"> - </w:t>
      </w:r>
      <w:r w:rsidRPr="00E64327">
        <w:rPr>
          <w:rFonts w:eastAsia="Times New Roman"/>
        </w:rPr>
        <w:t>dodaje.</w:t>
      </w:r>
    </w:p>
    <w:p w14:paraId="30542DBA" w14:textId="3D20DE23" w:rsidR="00E64327" w:rsidRPr="00E64327" w:rsidRDefault="00E64327" w:rsidP="00824E62">
      <w:pPr>
        <w:pStyle w:val="primenaglowek2"/>
        <w:rPr>
          <w:rFonts w:eastAsia="Times New Roman"/>
        </w:rPr>
      </w:pPr>
      <w:r w:rsidRPr="00E64327">
        <w:rPr>
          <w:rFonts w:eastAsia="Times New Roman"/>
        </w:rPr>
        <w:t>Ogród dla wszystkich</w:t>
      </w:r>
    </w:p>
    <w:p w14:paraId="2C44139F" w14:textId="30F6B617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 xml:space="preserve">Klienci coraz częściej zwracają uwagę na otoczenie wybranych lokalizacji na równi ze standardami oferowanymi przez samo mieszkanie. Rynekpierwotny.pl przybliża korelacje dwóch trendów - więcej pracy zdalnej i więcej chęci obcowania z przyrodą. Przekłada się to na konieczność posiadania większej przestrzeni wewnątrz domu, by móc zadbać o własny komfort w trakcie wykonywania zdalnych obowiązków, przy jednoczesnym braku konieczności mieszkania w centrum. Jarosław Jędrzyński, ekspert portalu RynekPierwotny.pl, zwraca również uwagę na to, że pandemia zwiększyła zainteresowanie ofertami mieszkań parterowych z ogródkami. W roku 2019, a więc okresie poprzedzającym erę COVID-19, średniomiesięczna liczba zapytań na danym portalu o takie lokale oscylowała w granicach 15-20 tys. W roku ubiegłym z kolei było to już ok. 20-25 tys. Ekspert uważa, że będzie to zapewne jedna z trwałych korekt preferencji nabywców nowych mieszkań wywołanych stanem pandemii </w:t>
      </w:r>
      <w:r w:rsidRPr="00E64327">
        <w:rPr>
          <w:rFonts w:eastAsia="Times New Roman"/>
        </w:rPr>
        <w:lastRenderedPageBreak/>
        <w:t>(RynekPierwotny.pl). Jednak mieszkania z przynależnymi ogródkami to nie jedyne rozwiązanie. Ciekawym pomysłem może być udostępnienie ogrodu, z którego korzystać mogą wszyscy mieszkańcy.</w:t>
      </w:r>
    </w:p>
    <w:p w14:paraId="1A1A440F" w14:textId="03B44DE0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 xml:space="preserve">- </w:t>
      </w:r>
      <w:r w:rsidRPr="00E64327">
        <w:rPr>
          <w:rFonts w:eastAsia="Times New Roman"/>
          <w:i/>
          <w:iCs/>
        </w:rPr>
        <w:t xml:space="preserve">Mieszkanie w bloku, nawet na najwyższej kondygnacji, nie musi oznaczać braku kontaktu z naturą i niemożności korzystania z ogrodu. Dla każdego z nas ważna jest przyroda i jej pozytywny wpływ na zdrowie fizyczne i psychiczne. Przykładem ciekawego rozwiązania tej kwestii  jest zaplanowany dla naszych klientów ogród sąsiedzki </w:t>
      </w:r>
      <w:r w:rsidRPr="00E64327">
        <w:rPr>
          <w:rFonts w:eastAsia="Times New Roman"/>
        </w:rPr>
        <w:t>-</w:t>
      </w:r>
      <w:r w:rsidRPr="00E64327">
        <w:rPr>
          <w:rFonts w:eastAsia="Times New Roman"/>
          <w:i/>
          <w:iCs/>
        </w:rPr>
        <w:t xml:space="preserve"> </w:t>
      </w:r>
      <w:r w:rsidRPr="00E64327">
        <w:rPr>
          <w:rFonts w:eastAsia="Times New Roman"/>
        </w:rPr>
        <w:t>mówi Bartłomiej Rzepa ze spółki realizującej inwestycję Osiedle Symbioza.</w:t>
      </w:r>
      <w:r w:rsidRPr="00E64327">
        <w:rPr>
          <w:rFonts w:eastAsia="Times New Roman"/>
          <w:b/>
          <w:bCs/>
        </w:rPr>
        <w:t xml:space="preserve"> - </w:t>
      </w:r>
      <w:r w:rsidRPr="00E64327">
        <w:rPr>
          <w:rFonts w:eastAsia="Times New Roman"/>
          <w:i/>
          <w:iCs/>
        </w:rPr>
        <w:t>Otoczenie przyrody sprzyjać będzie rekreacji, która wpłynie również na zacieśnianie relacji sąsiedzkich. Dodatkowo w ogrodzie przewidzieliśmy wspólną przestrzeń do spotkań, zabaw dla dzieci, boisko do gry w piłkę, a także warzywnik, w którym każdy z mieszkańców będzie mógł uprawiać ulubione warzywa czy owoce</w:t>
      </w:r>
      <w:r w:rsidRPr="00E64327">
        <w:rPr>
          <w:rFonts w:eastAsia="Times New Roman"/>
        </w:rPr>
        <w:t xml:space="preserve"> - dodaje.</w:t>
      </w:r>
    </w:p>
    <w:p w14:paraId="7CB1B515" w14:textId="0EFACC82" w:rsidR="00E64327" w:rsidRPr="00E64327" w:rsidRDefault="00E64327" w:rsidP="00824E62">
      <w:pPr>
        <w:pStyle w:val="primepapierstyl"/>
        <w:rPr>
          <w:rFonts w:eastAsia="Times New Roman"/>
        </w:rPr>
      </w:pPr>
      <w:r w:rsidRPr="00E64327">
        <w:rPr>
          <w:rFonts w:eastAsia="Times New Roman"/>
        </w:rPr>
        <w:t>Wszystko wskazuje na to, że chęć zamieszkania na osiedlu otoczonym dużą ilością zieleni, nie jest chwilową modą wywołaną pandemią, a trwałą zmianą preferencji nabywców, którzy coraz bardziej doceniają wartości płynące z obcowania z naturą. Deweloperzy nie mogą wobec tej zmiany pozostać obojętni. W najbliższych latach będą musieli stanąć na wysokości zadania, oferując klientom nie tylko cztery ściany, ale również możliwość korzystania z dobrodziejstw natury, gdyż takie inwestycje będą cieszyły się największym powodzeniem</w:t>
      </w:r>
      <w:r w:rsidR="00CD2FE8">
        <w:rPr>
          <w:rFonts w:eastAsia="Times New Roman"/>
        </w:rPr>
        <w:t>.</w:t>
      </w:r>
    </w:p>
    <w:p w14:paraId="425C32A9" w14:textId="77777777" w:rsidR="00824E62" w:rsidRDefault="00824E62" w:rsidP="00BA1620">
      <w:pPr>
        <w:pStyle w:val="primepapierstyl"/>
        <w:rPr>
          <w:lang w:val="pl-PL"/>
        </w:rPr>
      </w:pPr>
    </w:p>
    <w:p w14:paraId="1A5D1394" w14:textId="77777777" w:rsidR="00824E62" w:rsidRDefault="00824E62" w:rsidP="00BA1620">
      <w:pPr>
        <w:pStyle w:val="primepapierstyl"/>
        <w:rPr>
          <w:lang w:val="pl-PL"/>
        </w:rPr>
      </w:pPr>
    </w:p>
    <w:p w14:paraId="5E854493" w14:textId="66104CBE" w:rsidR="00BA1620" w:rsidRPr="00BF3414" w:rsidRDefault="00BA1620" w:rsidP="00BA1620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lastRenderedPageBreak/>
        <w:t xml:space="preserve">. . . . . . . . . . . . . </w:t>
      </w:r>
    </w:p>
    <w:p w14:paraId="39A49983" w14:textId="5C31F1EE" w:rsidR="00BA1620" w:rsidRPr="00360A9E" w:rsidRDefault="00BA1620" w:rsidP="00BA1620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7AA215D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72C145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31147185" w14:textId="77777777" w:rsidR="00BA1620" w:rsidRPr="00BF3414" w:rsidRDefault="00BA1620" w:rsidP="00BA162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16D0ACE3" w14:textId="77777777" w:rsidR="00BA1620" w:rsidRDefault="00BA1620" w:rsidP="00A26A68">
      <w:pPr>
        <w:pStyle w:val="primepapierstyl"/>
      </w:pPr>
    </w:p>
    <w:p w14:paraId="739C8197" w14:textId="227C4FEB" w:rsidR="00651BEE" w:rsidRPr="00A26A68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A26A6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C80" w14:textId="77777777" w:rsidR="00F046DC" w:rsidRDefault="00F046DC" w:rsidP="00EB07E0">
      <w:pPr>
        <w:spacing w:after="0" w:line="240" w:lineRule="auto"/>
      </w:pPr>
      <w:r>
        <w:separator/>
      </w:r>
    </w:p>
  </w:endnote>
  <w:endnote w:type="continuationSeparator" w:id="0">
    <w:p w14:paraId="7CB94427" w14:textId="77777777" w:rsidR="00F046DC" w:rsidRDefault="00F046D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C540" w14:textId="77777777" w:rsidR="00F046DC" w:rsidRDefault="00F046DC" w:rsidP="00EB07E0">
      <w:pPr>
        <w:spacing w:after="0" w:line="240" w:lineRule="auto"/>
      </w:pPr>
      <w:r>
        <w:separator/>
      </w:r>
    </w:p>
  </w:footnote>
  <w:footnote w:type="continuationSeparator" w:id="0">
    <w:p w14:paraId="1EF8DEEF" w14:textId="77777777" w:rsidR="00F046DC" w:rsidRDefault="00F046D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230B"/>
    <w:rsid w:val="00033393"/>
    <w:rsid w:val="0003475D"/>
    <w:rsid w:val="00043E0A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56C2E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A1912"/>
    <w:rsid w:val="005C296A"/>
    <w:rsid w:val="005C499E"/>
    <w:rsid w:val="005D45D9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A1620"/>
    <w:rsid w:val="00BC0BC1"/>
    <w:rsid w:val="00BC37BE"/>
    <w:rsid w:val="00BD5243"/>
    <w:rsid w:val="00BD67D5"/>
    <w:rsid w:val="00C24BFB"/>
    <w:rsid w:val="00C330A3"/>
    <w:rsid w:val="00C53051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64327"/>
    <w:rsid w:val="00E905A9"/>
    <w:rsid w:val="00E9609A"/>
    <w:rsid w:val="00EB07E0"/>
    <w:rsid w:val="00EB28B0"/>
    <w:rsid w:val="00EB4CBB"/>
    <w:rsid w:val="00EC3747"/>
    <w:rsid w:val="00ED1255"/>
    <w:rsid w:val="00ED1D19"/>
    <w:rsid w:val="00EE1B18"/>
    <w:rsid w:val="00EF60AA"/>
    <w:rsid w:val="00EF7A1E"/>
    <w:rsid w:val="00F046DC"/>
    <w:rsid w:val="00F15095"/>
    <w:rsid w:val="00F43ACC"/>
    <w:rsid w:val="00F55396"/>
    <w:rsid w:val="00F5730D"/>
    <w:rsid w:val="00F65DA9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5</cp:revision>
  <cp:lastPrinted>2021-04-28T04:44:00Z</cp:lastPrinted>
  <dcterms:created xsi:type="dcterms:W3CDTF">2021-04-28T04:44:00Z</dcterms:created>
  <dcterms:modified xsi:type="dcterms:W3CDTF">2021-05-11T09:46:00Z</dcterms:modified>
</cp:coreProperties>
</file>