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
        <w:tblW w:w="0" w:type="auto"/>
        <w:tblLook w:val="04A0" w:firstRow="1" w:lastRow="0" w:firstColumn="1" w:lastColumn="0" w:noHBand="0" w:noVBand="1"/>
      </w:tblPr>
      <w:tblGrid>
        <w:gridCol w:w="4361"/>
        <w:gridCol w:w="2410"/>
        <w:gridCol w:w="2441"/>
      </w:tblGrid>
      <w:tr w:rsidR="00E07609" w14:paraId="34A4FD5B" w14:textId="77777777" w:rsidTr="00731308">
        <w:trPr>
          <w:trHeight w:val="2667"/>
        </w:trPr>
        <w:tc>
          <w:tcPr>
            <w:tcW w:w="4361" w:type="dxa"/>
          </w:tcPr>
          <w:p w14:paraId="04398FD0" w14:textId="77777777" w:rsidR="00E07609" w:rsidRDefault="00213802" w:rsidP="00E07609">
            <w:pPr>
              <w:pStyle w:val="primenaglowek2"/>
            </w:pPr>
            <w:r>
              <w:t>Artykuł ekspercki:</w:t>
            </w:r>
          </w:p>
          <w:p w14:paraId="7DFF19C0" w14:textId="2C0B8A33" w:rsidR="00E07609" w:rsidRPr="0073362E" w:rsidRDefault="0045384E" w:rsidP="0045384E">
            <w:pPr>
              <w:pStyle w:val="primepapierstyl"/>
              <w:rPr>
                <w:lang w:val="pl-PL"/>
              </w:rPr>
            </w:pPr>
            <w:r>
              <w:rPr>
                <w:rFonts w:eastAsia="Times New Roman"/>
                <w:lang w:val="pl-PL"/>
              </w:rPr>
              <w:t>Unikalne doświadczenie, czyli coliving w branży nieruchomości</w:t>
            </w:r>
          </w:p>
        </w:tc>
        <w:tc>
          <w:tcPr>
            <w:tcW w:w="2410" w:type="dxa"/>
          </w:tcPr>
          <w:p w14:paraId="3E8BCF6A" w14:textId="77777777" w:rsidR="00E07609" w:rsidRDefault="00E07609" w:rsidP="00E07609">
            <w:pPr>
              <w:pStyle w:val="primenaglowek2"/>
            </w:pPr>
            <w:r>
              <w:t>Data:</w:t>
            </w:r>
          </w:p>
          <w:p w14:paraId="14A0E84E" w14:textId="51DE76ED" w:rsidR="00E07609" w:rsidRPr="00164970" w:rsidRDefault="0045384E" w:rsidP="00E07609">
            <w:pPr>
              <w:pStyle w:val="primepapierstyl"/>
              <w:rPr>
                <w:lang w:val="pl-PL"/>
              </w:rPr>
            </w:pPr>
            <w:r>
              <w:rPr>
                <w:lang w:val="pl-PL"/>
              </w:rPr>
              <w:t>06</w:t>
            </w:r>
            <w:r w:rsidR="00164970" w:rsidRPr="00164970">
              <w:rPr>
                <w:lang w:val="pl-PL"/>
              </w:rPr>
              <w:t>.</w:t>
            </w:r>
            <w:r w:rsidR="00BE1939">
              <w:rPr>
                <w:lang w:val="pl-PL"/>
              </w:rPr>
              <w:t>0</w:t>
            </w:r>
            <w:r>
              <w:rPr>
                <w:lang w:val="pl-PL"/>
              </w:rPr>
              <w:t>5</w:t>
            </w:r>
            <w:r w:rsidR="00BE1939">
              <w:rPr>
                <w:lang w:val="pl-PL"/>
              </w:rPr>
              <w:t>.20</w:t>
            </w:r>
            <w:r w:rsidR="00CB513D">
              <w:rPr>
                <w:lang w:val="pl-PL"/>
              </w:rPr>
              <w:t>2</w:t>
            </w:r>
            <w:r>
              <w:rPr>
                <w:lang w:val="pl-PL"/>
              </w:rPr>
              <w:t>1</w:t>
            </w:r>
          </w:p>
        </w:tc>
        <w:tc>
          <w:tcPr>
            <w:tcW w:w="2441" w:type="dxa"/>
          </w:tcPr>
          <w:p w14:paraId="7BFCC728" w14:textId="77777777" w:rsidR="00E07609" w:rsidRDefault="00213802" w:rsidP="00E07609">
            <w:pPr>
              <w:pStyle w:val="primenaglowek2"/>
            </w:pPr>
            <w:r>
              <w:t>Prime Time PR</w:t>
            </w:r>
          </w:p>
          <w:p w14:paraId="2B714D08" w14:textId="77777777" w:rsidR="00E07609" w:rsidRDefault="00213802" w:rsidP="00E07609">
            <w:pPr>
              <w:pStyle w:val="primenaglowek2"/>
            </w:pPr>
            <w:r>
              <w:rPr>
                <w:noProof/>
              </w:rPr>
              <w:drawing>
                <wp:inline distT="0" distB="0" distL="0" distR="0" wp14:anchorId="20B3575F" wp14:editId="1B2BAD75">
                  <wp:extent cx="1257300" cy="125730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PRIMETIMEpr_kwadra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57300" cy="1257300"/>
                          </a:xfrm>
                          <a:prstGeom prst="rect">
                            <a:avLst/>
                          </a:prstGeom>
                        </pic:spPr>
                      </pic:pic>
                    </a:graphicData>
                  </a:graphic>
                </wp:inline>
              </w:drawing>
            </w:r>
          </w:p>
        </w:tc>
      </w:tr>
    </w:tbl>
    <w:p w14:paraId="5E9BC08F" w14:textId="64F4EEBA" w:rsidR="0045384E" w:rsidRPr="0045384E" w:rsidRDefault="0045384E" w:rsidP="0045384E">
      <w:pPr>
        <w:pStyle w:val="primenaglowek1"/>
        <w:rPr>
          <w:rFonts w:eastAsia="Times New Roman"/>
        </w:rPr>
      </w:pPr>
      <w:bookmarkStart w:id="0" w:name="_21yyfr477kq"/>
      <w:bookmarkEnd w:id="0"/>
      <w:r w:rsidRPr="0045384E">
        <w:rPr>
          <w:rFonts w:eastAsia="Times New Roman"/>
        </w:rPr>
        <w:t>Unikalne doświadczenie, czyli coliving w branży nieruchomości</w:t>
      </w:r>
    </w:p>
    <w:p w14:paraId="163D7380" w14:textId="5E854BE5" w:rsidR="0045384E" w:rsidRPr="0045384E" w:rsidRDefault="0045384E" w:rsidP="0045384E">
      <w:pPr>
        <w:pStyle w:val="primenaglowek2"/>
        <w:rPr>
          <w:rFonts w:eastAsia="Times New Roman"/>
        </w:rPr>
      </w:pPr>
      <w:r w:rsidRPr="0045384E">
        <w:rPr>
          <w:rFonts w:eastAsia="Times New Roman"/>
        </w:rPr>
        <w:t>Mieszkanie na wynajem to już nie tylko dach nad głową, to doświadczenie oferujące szereg rozbudowanych usług, a przede wszystkim możliwość nawiązania prawdziwych relacji z innymi osobami. Eksperci wskazują, że wbrew pozorom, pandemiczna izolacja może wzmocnić ideę colivingu, a konsumpcja współdzielenia będzie coraz mocniej ewaluować w ciągu najbliższych lat. Na czym polega fenomen tego trendu?</w:t>
      </w:r>
    </w:p>
    <w:p w14:paraId="4E84B51D" w14:textId="77777777" w:rsidR="0045384E" w:rsidRPr="0045384E" w:rsidRDefault="0045384E" w:rsidP="0045384E">
      <w:pPr>
        <w:pStyle w:val="primenaglowek2"/>
        <w:rPr>
          <w:rFonts w:eastAsia="Times New Roman"/>
        </w:rPr>
      </w:pPr>
      <w:r w:rsidRPr="0045384E">
        <w:rPr>
          <w:rFonts w:eastAsia="Times New Roman"/>
        </w:rPr>
        <w:t>Coliving, czyli co?</w:t>
      </w:r>
    </w:p>
    <w:p w14:paraId="5424FB8A" w14:textId="77777777" w:rsidR="0045384E" w:rsidRPr="0045384E" w:rsidRDefault="0045384E" w:rsidP="0045384E">
      <w:pPr>
        <w:spacing w:after="0" w:line="240" w:lineRule="auto"/>
        <w:rPr>
          <w:rFonts w:ascii="Times New Roman" w:eastAsia="Times New Roman" w:hAnsi="Times New Roman" w:cs="Times New Roman"/>
          <w:sz w:val="24"/>
          <w:szCs w:val="24"/>
        </w:rPr>
      </w:pPr>
    </w:p>
    <w:p w14:paraId="17209955" w14:textId="20EE5D44" w:rsidR="0045384E" w:rsidRPr="0045384E" w:rsidRDefault="0045384E" w:rsidP="0045384E">
      <w:pPr>
        <w:pStyle w:val="primepapierstyl"/>
        <w:rPr>
          <w:rFonts w:eastAsia="Times New Roman"/>
        </w:rPr>
      </w:pPr>
      <w:r w:rsidRPr="0045384E">
        <w:rPr>
          <w:rFonts w:eastAsia="Times New Roman"/>
        </w:rPr>
        <w:t xml:space="preserve">Za kolebkę colivingu uważa się Stany Zjednoczone i Wielką Brytanię. To właśnie w tych krajach narodził się pomysł stworzenia miejsc, w których można jednocześnie mieszkać i pracować. Sama idea sięga korzeniami coworkingu, a więc możliwości indywidualnej lub grupowej pracy w wynajętym pomieszczeniu </w:t>
      </w:r>
      <w:r w:rsidRPr="0045384E">
        <w:rPr>
          <w:rFonts w:eastAsia="Times New Roman"/>
        </w:rPr>
        <w:lastRenderedPageBreak/>
        <w:t>najczęściej biurowym. Do podobnych inicjatyw należy też Airbnb, platforma umożliwiająca krótkookresowy wynajem mieszkań od osób prywatnych, przeważnie w celach turystycznych.</w:t>
      </w:r>
    </w:p>
    <w:p w14:paraId="1EE6534C" w14:textId="737CC394" w:rsidR="0045384E" w:rsidRPr="0045384E" w:rsidRDefault="0045384E" w:rsidP="0045384E">
      <w:pPr>
        <w:pStyle w:val="primepapierstyl"/>
        <w:rPr>
          <w:rFonts w:eastAsia="Times New Roman"/>
        </w:rPr>
      </w:pPr>
      <w:r w:rsidRPr="0045384E">
        <w:rPr>
          <w:rFonts w:eastAsia="Times New Roman"/>
        </w:rPr>
        <w:t>Coliving to jednak coś więcej niż mieszkanie na wakacje czy miejsce pracy. Uznawany jest za usługę mieszkaniową, która polega na długoterminowym wynajmowaniu niewielkiej przestrzeni prywatnej w obiekcie oferującym dostęp do rozbudowanych części wspólnych. Najczęściej projekty colivingowe wyposażone są w dużą kuchnię i jadalnię, przestrzeń coworkingową, salon, miejsce spotkań, taras. Poza tym oferują dostęp do różnorodnych udogodnień np. siłowni, basenu, sali kinowej, pokoju gier czy sali konferencyjnej. Obiekty te częściowo przypominają hotele, ponieważ do dyspozycji mieszkańców są takie usługi dodatkowe jak pranie i sprzątanie, a na terenie obiektu znajdują się restauracje i kawiarnie.</w:t>
      </w:r>
    </w:p>
    <w:p w14:paraId="41E29D75" w14:textId="3DF719FF" w:rsidR="0045384E" w:rsidRPr="0045384E" w:rsidRDefault="0045384E" w:rsidP="0045384E">
      <w:pPr>
        <w:pStyle w:val="primepapierstyl"/>
        <w:rPr>
          <w:rFonts w:eastAsia="Times New Roman"/>
        </w:rPr>
      </w:pPr>
      <w:r w:rsidRPr="0045384E">
        <w:rPr>
          <w:rFonts w:eastAsia="Times New Roman"/>
        </w:rPr>
        <w:t>Całość zaprojektowana jest w sposób, który ułatwia nawiązywanie kontaktów z innymi mieszkańcami, a tym samym budowanie społeczności w ramach danej inwestycji. Wszystkiemu sprzyja indywidualna aplikacja, umożliwiająca komunikację pomiędzy lokatorami, a także informowanie mieszkańców o ważnych wydarzeniach i planowanych imprezach.</w:t>
      </w:r>
    </w:p>
    <w:p w14:paraId="228EABC4" w14:textId="4BAD2879" w:rsidR="0045384E" w:rsidRPr="0045384E" w:rsidRDefault="0045384E" w:rsidP="0045384E">
      <w:pPr>
        <w:pStyle w:val="primenaglowek2"/>
        <w:rPr>
          <w:rFonts w:eastAsia="Times New Roman"/>
        </w:rPr>
      </w:pPr>
      <w:r w:rsidRPr="0045384E">
        <w:rPr>
          <w:rFonts w:eastAsia="Times New Roman"/>
        </w:rPr>
        <w:t>Mieć, ale nie kupować</w:t>
      </w:r>
    </w:p>
    <w:p w14:paraId="44AC22E2" w14:textId="4CF685D2" w:rsidR="0045384E" w:rsidRPr="0045384E" w:rsidRDefault="0045384E" w:rsidP="0045384E">
      <w:pPr>
        <w:pStyle w:val="primepapierstyl"/>
        <w:rPr>
          <w:rFonts w:eastAsia="Times New Roman"/>
        </w:rPr>
      </w:pPr>
      <w:r w:rsidRPr="0045384E">
        <w:rPr>
          <w:rFonts w:eastAsia="Times New Roman"/>
        </w:rPr>
        <w:t>Idea colivingu oparta jest na ekonomii współpracy, zwanej też ekonomią współdzielenia (</w:t>
      </w:r>
      <w:r w:rsidRPr="0045384E">
        <w:rPr>
          <w:rFonts w:eastAsia="Times New Roman"/>
          <w:i/>
          <w:iCs/>
        </w:rPr>
        <w:t>sharing economy</w:t>
      </w:r>
      <w:r w:rsidRPr="0045384E">
        <w:rPr>
          <w:rFonts w:eastAsia="Times New Roman"/>
        </w:rPr>
        <w:t xml:space="preserve">), rozumianej zarówno jako model ekonomiczny, biznesowy, hybrydowy, jak i zjawisko społeczne, kulturowe czy po prostu styl życia. Najczęściej ekonomię współpracy definiuje się jako gospodarkę </w:t>
      </w:r>
      <w:r w:rsidRPr="0045384E">
        <w:rPr>
          <w:rFonts w:eastAsia="Times New Roman"/>
        </w:rPr>
        <w:lastRenderedPageBreak/>
        <w:t>zbudowaną na rozproszonych sieciach jednostek i społeczności, które są ze sobą połączone i zdecydowanie różnią się od scentralizowanych instytucji. Zjawisko to całkowicie zmienia sposób produkcji, konsumpcji, finansowania i uczenia się. Zanikają granice pomiędzy tym, kto jest producentem, a kto klientem, ludzie wymieniają się dobrami i usługami bez udziału firm i pośredników. Dzięki wspólnemu użytkowaniu lub współdzieleniu danej rzeczy następuje maksymalne wykorzystanie zasobów i zwiększenie ich efektywności. Jednak najważniejszym aspektem kultury ekonomii współpracy jest unikalne doświadczanie, a nie potrzeba posiadania rzeczy na własność, a także relacja z drugim człowiekiem i poczucie przynależności do danej społeczności (</w:t>
      </w:r>
      <w:r w:rsidRPr="0045384E">
        <w:rPr>
          <w:rFonts w:eastAsia="Times New Roman"/>
          <w:i/>
          <w:iCs/>
        </w:rPr>
        <w:t>Raport Ekonomia Współpracy w Polsce 2016</w:t>
      </w:r>
      <w:r w:rsidRPr="0045384E">
        <w:rPr>
          <w:rFonts w:eastAsia="Times New Roman"/>
        </w:rPr>
        <w:t>).</w:t>
      </w:r>
    </w:p>
    <w:p w14:paraId="1AC2FFCF" w14:textId="77777777" w:rsidR="0045384E" w:rsidRPr="0045384E" w:rsidRDefault="0045384E" w:rsidP="0045384E">
      <w:pPr>
        <w:pStyle w:val="primepapierstyl"/>
        <w:rPr>
          <w:rFonts w:eastAsia="Times New Roman"/>
        </w:rPr>
      </w:pPr>
      <w:r w:rsidRPr="0045384E">
        <w:rPr>
          <w:rFonts w:eastAsia="Times New Roman"/>
          <w:i/>
          <w:iCs/>
        </w:rPr>
        <w:t>- Ekonomia współdzielenia to ogólnoświatowy trend, którego popularyzacja jest efektem dynamicznego rozwoju nowych technologii, a także kompetencji cyfrowych społeczeństwa.</w:t>
      </w:r>
      <w:r w:rsidRPr="0045384E">
        <w:rPr>
          <w:rFonts w:eastAsia="Times New Roman"/>
        </w:rPr>
        <w:t xml:space="preserve"> </w:t>
      </w:r>
      <w:r w:rsidRPr="0045384E">
        <w:rPr>
          <w:rFonts w:eastAsia="Times New Roman"/>
          <w:i/>
          <w:iCs/>
        </w:rPr>
        <w:t xml:space="preserve">Widać go najbardziej wśród dzisiejszych 20-35 latków, którzy w przeciwieństwie do pokolenia swoich rodziców wychodzą z założenia, że mogą z czegoś korzystać, ale nie muszą tego nabywać. Tym samym mogą oni osiągnąć wysoki komfort życia przy znacznie niższych kosztach. Ważnym aspektem jest również mobilność. Dzisiaj mieszkamy w Krakowie, za miesiąc w Warszawie, a za rok możemy dostać propozycję pracy w Barcelonie; coliving pozwala cieszyć się pełnią życia bez długoletnich kredytów i przywiązania do jednego miejsca </w:t>
      </w:r>
      <w:r w:rsidRPr="0045384E">
        <w:rPr>
          <w:rFonts w:eastAsia="Times New Roman"/>
        </w:rPr>
        <w:t>- mówi Anna Gumowska, CEO w Prime Time PR, agencji zajmującej się marketingiem nieruchomości.</w:t>
      </w:r>
    </w:p>
    <w:p w14:paraId="45DC7B85" w14:textId="77777777" w:rsidR="0045384E" w:rsidRPr="0045384E" w:rsidRDefault="0045384E" w:rsidP="0045384E">
      <w:pPr>
        <w:pStyle w:val="primepapierstyl"/>
        <w:rPr>
          <w:rFonts w:eastAsia="Times New Roman"/>
        </w:rPr>
      </w:pPr>
    </w:p>
    <w:p w14:paraId="39800C3D" w14:textId="2878974B" w:rsidR="0045384E" w:rsidRPr="0045384E" w:rsidRDefault="0045384E" w:rsidP="0045384E">
      <w:pPr>
        <w:pStyle w:val="primepapierstyl"/>
        <w:rPr>
          <w:rFonts w:eastAsia="Times New Roman"/>
        </w:rPr>
      </w:pPr>
      <w:r w:rsidRPr="0045384E">
        <w:rPr>
          <w:rFonts w:eastAsia="Times New Roman"/>
        </w:rPr>
        <w:lastRenderedPageBreak/>
        <w:t>Eksperci z Cushman&amp;Wakefield wskazują, że pomimo tego, że dzielenie przestrzeni, czyli jedna z podstawowych zasad działania colivingów wydaje się w obecnym czasie zupełnym przeciwieństwem pandemicznej izolacji to jednak trend ekonomii współdzielenia, na której bazuje coliving, nie straci na znaczeniu, a wręcz przeciwnie, za jego wzmocnieniem przemawia wzrost znaczenia pracy zdalnej, zwłaszcza wśród młodych profesjonalistów, a także ogromny niedobór domów studenckich oferujących lepsze jakościowo warunki. Poza tym model ten może zmniejszyć nasilone globalną epidemią poczucie wszechobecnej samotności, a tym samym ryzyko rozwoju chorób psychicznych i fizycznych (Cushman&amp;Wakefield). Dodatkowo wpływ na wzrost popularności colivingów będzie mieć niższa zdolność zakupowa klientów, a także niechęć do zaciągania wieloletnich zobowiązań finansowych oraz skłonność do poszukiwania elastycznych rozwiązań.</w:t>
      </w:r>
    </w:p>
    <w:p w14:paraId="57434DC2" w14:textId="3550CF18" w:rsidR="0045384E" w:rsidRPr="0045384E" w:rsidRDefault="0045384E" w:rsidP="0045384E">
      <w:pPr>
        <w:pStyle w:val="primenaglowek2"/>
        <w:rPr>
          <w:rFonts w:eastAsia="Times New Roman"/>
        </w:rPr>
      </w:pPr>
      <w:r w:rsidRPr="0045384E">
        <w:rPr>
          <w:rFonts w:eastAsia="Times New Roman"/>
        </w:rPr>
        <w:t>Inteligentne meble i hulajnogi</w:t>
      </w:r>
    </w:p>
    <w:p w14:paraId="4C0AF367" w14:textId="77777777" w:rsidR="0045384E" w:rsidRPr="0045384E" w:rsidRDefault="0045384E" w:rsidP="0045384E">
      <w:pPr>
        <w:pStyle w:val="primepapierstyl"/>
        <w:rPr>
          <w:rFonts w:eastAsia="Times New Roman"/>
        </w:rPr>
      </w:pPr>
      <w:r w:rsidRPr="0045384E">
        <w:rPr>
          <w:rFonts w:eastAsia="Times New Roman"/>
        </w:rPr>
        <w:t>Z roku na rok coliving zyskuje na świecie coraz większą popularność. Jednym z największych tego typu obiektów jest zlokalizowany w różnych częściach Londynu The Collective. Cena za noc wynosi tam około 500 zł. Mieszkańcy poza osobistym pokojem z łazienką mają do dyspozycji dużą kuchnię, pokoje rekreacyjne, przestrzeń coworkingową, restaurację, a także usługi concierge oraz sprzątanie. Ciekawym przykładem colivingu jest też Roam Bali, zbudowany na indonezyjskiej wyspie Bali. Bardzo ważnym elementem obiektu jest dach, na którym znajduje się przestrzeń coworkingowa, jadalnia, sala do jogi oraz duża powierzchnia eventowa z widokiem na zachwycające krajobrazy wyspy. </w:t>
      </w:r>
    </w:p>
    <w:p w14:paraId="5B289C2B" w14:textId="77777777" w:rsidR="0045384E" w:rsidRPr="0045384E" w:rsidRDefault="0045384E" w:rsidP="0045384E">
      <w:pPr>
        <w:pStyle w:val="primepapierstyl"/>
        <w:rPr>
          <w:rFonts w:eastAsia="Times New Roman"/>
        </w:rPr>
      </w:pPr>
    </w:p>
    <w:p w14:paraId="29CED77D" w14:textId="77777777" w:rsidR="0045384E" w:rsidRDefault="0045384E" w:rsidP="0045384E">
      <w:pPr>
        <w:pStyle w:val="primepapierstyl"/>
        <w:rPr>
          <w:rFonts w:eastAsia="Times New Roman"/>
          <w:shd w:val="clear" w:color="auto" w:fill="auto"/>
        </w:rPr>
      </w:pPr>
      <w:r w:rsidRPr="0045384E">
        <w:rPr>
          <w:rFonts w:eastAsia="Times New Roman"/>
        </w:rPr>
        <w:t xml:space="preserve">Pod względem zastosowanych rozwiązań na uwagę zasługuję zlokalizowany w Nowym Jorku modułowy wieżowiec Ollie, w którym mieszkania wyposażone zostały w system inteligentnych mebli, umożliwiający swobodne przekształcanie przestrzeni w zależności od potrzeb, a także położony w Seulu Songa Micro Housing, oferujący lokale w formie kubików, które można ze sobą łączyć, tworząc większe mieszkania (P.Chimczak, </w:t>
      </w:r>
      <w:r w:rsidRPr="0045384E">
        <w:rPr>
          <w:rFonts w:eastAsia="Times New Roman"/>
          <w:i/>
          <w:iCs/>
        </w:rPr>
        <w:t>Coliving. Mieszkania adresowane do generacji Y jako sposób na przyciągnięcie talentów</w:t>
      </w:r>
      <w:r w:rsidRPr="0045384E">
        <w:rPr>
          <w:rFonts w:eastAsia="Times New Roman"/>
        </w:rPr>
        <w:t>). Na rodzimym podwórku coliving to zupełnie nowy koncept, stawiający tak naprawdę pierwsze kroki. Taką inicjatywę zaproponował startup Colivia. W obiekcie położonym w Poznaniu mieszkańcy poza pokojem w dużym mieszkaniu, otrzymują w pakiecie dostęp m.in. do wspólnej kuchni oraz sali, w której mogą pograć na konsoli czy obejrzeć wspólnie film na Netflixie. Ceny oscylują w granicach 700-1600 zł za pokój. Kolejne takie obiekty mają powstać w Łodzi, Wrocławiu, Warszawie i Bydgoszczy.</w:t>
      </w:r>
      <w:r w:rsidRPr="0045384E">
        <w:rPr>
          <w:rFonts w:eastAsia="Times New Roman"/>
          <w:color w:val="auto"/>
          <w:shd w:val="clear" w:color="auto" w:fill="auto"/>
        </w:rPr>
        <w:br/>
      </w:r>
      <w:r w:rsidRPr="0045384E">
        <w:rPr>
          <w:rFonts w:eastAsia="Times New Roman"/>
          <w:i/>
          <w:iCs/>
          <w:shd w:val="clear" w:color="auto" w:fill="auto"/>
        </w:rPr>
        <w:t xml:space="preserve">- Coliving to wciąż zjawisko nowe, które tak naprawdę dopiero się rozwija. W tym momencie funkcję pośrednią pomiędzy obiektami colivingowymi a tradycyjnymi mieszkaniami mogą pełnić nowoczesne inwestycje, wyposażone w szereg udogodnień sprzyjających integracji mieszkańców. W naszej najnowszej inwestycji na krakowskim Zabłociu znajdzie się m.in. dostępny dla wszystkich mieszkańców taras na dachu, wewnętrzne zielone patia czy coolomat spożywczy i zakupowy. Będą również miejsca do ładowania rowerów i hulajnóg elektrycznych, które stają się ulubionym transportem młodego pokolenia </w:t>
      </w:r>
      <w:r w:rsidRPr="0045384E">
        <w:rPr>
          <w:rFonts w:eastAsia="Times New Roman"/>
          <w:shd w:val="clear" w:color="auto" w:fill="auto"/>
        </w:rPr>
        <w:t>- mówi Karolina Opach; kierownik działu sprzedaży w spółce realizującej inwestycję Greendustry.</w:t>
      </w:r>
    </w:p>
    <w:p w14:paraId="160901D9" w14:textId="77777777" w:rsidR="0045384E" w:rsidRDefault="0045384E" w:rsidP="0045384E">
      <w:pPr>
        <w:pStyle w:val="primepapierstyl"/>
        <w:rPr>
          <w:rFonts w:eastAsia="Times New Roman"/>
          <w:shd w:val="clear" w:color="auto" w:fill="auto"/>
        </w:rPr>
      </w:pPr>
    </w:p>
    <w:p w14:paraId="3052E40D" w14:textId="7298A4BE" w:rsidR="001B38FF" w:rsidRPr="0045384E" w:rsidRDefault="00E83491" w:rsidP="00D07B89">
      <w:pPr>
        <w:pStyle w:val="primepapierstyl"/>
        <w:rPr>
          <w:rFonts w:eastAsia="Times New Roman"/>
        </w:rPr>
      </w:pPr>
      <w:r w:rsidRPr="00FC373D">
        <w:lastRenderedPageBreak/>
        <w:t xml:space="preserve">. . . . . . . . . . . . . . . . . </w:t>
      </w:r>
    </w:p>
    <w:p w14:paraId="77039817" w14:textId="77777777" w:rsidR="009B74E5" w:rsidRPr="00360A9E" w:rsidRDefault="009B74E5" w:rsidP="00D07B89">
      <w:pPr>
        <w:pStyle w:val="primepapierstyl"/>
        <w:rPr>
          <w:b/>
          <w:lang w:val="pl-PL"/>
        </w:rPr>
      </w:pPr>
      <w:r w:rsidRPr="00360A9E">
        <w:rPr>
          <w:b/>
          <w:lang w:val="pl-PL"/>
        </w:rPr>
        <w:t xml:space="preserve">Więcej informacji: </w:t>
      </w:r>
    </w:p>
    <w:p w14:paraId="5FEEB499" w14:textId="77777777" w:rsidR="009B74E5" w:rsidRPr="00C24149" w:rsidRDefault="007D66F0" w:rsidP="00D07B89">
      <w:pPr>
        <w:pStyle w:val="primepapierstyl"/>
        <w:rPr>
          <w:b/>
          <w:lang w:val="pl-PL"/>
        </w:rPr>
      </w:pPr>
      <w:r w:rsidRPr="00C24149">
        <w:rPr>
          <w:b/>
          <w:lang w:val="pl-PL"/>
        </w:rPr>
        <w:t>Aleksandra Maśnica</w:t>
      </w:r>
      <w:r w:rsidR="00B16150" w:rsidRPr="00C24149">
        <w:rPr>
          <w:b/>
          <w:lang w:val="pl-PL"/>
        </w:rPr>
        <w:t xml:space="preserve">, </w:t>
      </w:r>
      <w:r w:rsidRPr="00C24149">
        <w:rPr>
          <w:lang w:val="pl-PL"/>
        </w:rPr>
        <w:t>e-mail: aleksandra.masnica</w:t>
      </w:r>
      <w:r w:rsidR="009B74E5" w:rsidRPr="00C24149">
        <w:rPr>
          <w:lang w:val="pl-PL"/>
        </w:rPr>
        <w:t>@primetimepr.pl</w:t>
      </w:r>
    </w:p>
    <w:p w14:paraId="6393305D" w14:textId="77777777" w:rsidR="009B74E5" w:rsidRPr="009B74E5" w:rsidRDefault="009B74E5" w:rsidP="00D07B89">
      <w:pPr>
        <w:pStyle w:val="primepapierstyl"/>
        <w:rPr>
          <w:lang w:val="pl-PL"/>
        </w:rPr>
      </w:pPr>
      <w:r w:rsidRPr="009B74E5">
        <w:rPr>
          <w:lang w:val="pl-PL"/>
        </w:rPr>
        <w:t>tel. 12 313 00 87</w:t>
      </w:r>
    </w:p>
    <w:sectPr w:rsidR="009B74E5" w:rsidRPr="009B74E5" w:rsidSect="008B5000">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759128" w14:textId="77777777" w:rsidR="000778DD" w:rsidRDefault="000778DD" w:rsidP="00EB07E0">
      <w:pPr>
        <w:spacing w:after="0" w:line="240" w:lineRule="auto"/>
      </w:pPr>
      <w:r>
        <w:separator/>
      </w:r>
    </w:p>
  </w:endnote>
  <w:endnote w:type="continuationSeparator" w:id="0">
    <w:p w14:paraId="33374C81" w14:textId="77777777" w:rsidR="000778DD" w:rsidRDefault="000778DD" w:rsidP="00EB07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w:altName w:val="Segoe UI"/>
    <w:charset w:val="00"/>
    <w:family w:val="swiss"/>
    <w:pitch w:val="variable"/>
    <w:sig w:usb0="E00002EF" w:usb1="4000205B" w:usb2="00000028" w:usb3="00000000" w:csb0="000001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6EFB4" w14:textId="77777777" w:rsidR="00DD0F6A" w:rsidRDefault="003A6A3E">
    <w:pPr>
      <w:pStyle w:val="Stopka"/>
    </w:pPr>
    <w:r>
      <w:rPr>
        <w:noProof/>
      </w:rPr>
      <w:drawing>
        <wp:inline distT="0" distB="0" distL="0" distR="0" wp14:anchorId="3BF56160" wp14:editId="4FA567E1">
          <wp:extent cx="5760720" cy="735330"/>
          <wp:effectExtent l="0" t="0" r="0" b="0"/>
          <wp:docPr id="14" name="Obraz 13" descr="kropki_papie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ropki_papiero.png"/>
                  <pic:cNvPicPr/>
                </pic:nvPicPr>
                <pic:blipFill>
                  <a:blip r:embed="rId1"/>
                  <a:stretch>
                    <a:fillRect/>
                  </a:stretch>
                </pic:blipFill>
                <pic:spPr>
                  <a:xfrm>
                    <a:off x="0" y="0"/>
                    <a:ext cx="5760720" cy="735330"/>
                  </a:xfrm>
                  <a:prstGeom prst="rect">
                    <a:avLst/>
                  </a:prstGeom>
                </pic:spPr>
              </pic:pic>
            </a:graphicData>
          </a:graphic>
        </wp:inline>
      </w:drawing>
    </w:r>
  </w:p>
  <w:p w14:paraId="6BC68ABB" w14:textId="77777777" w:rsidR="00DD0F6A" w:rsidRDefault="00DD0F6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FF2484" w14:textId="77777777" w:rsidR="000778DD" w:rsidRDefault="000778DD" w:rsidP="00EB07E0">
      <w:pPr>
        <w:spacing w:after="0" w:line="240" w:lineRule="auto"/>
      </w:pPr>
      <w:r>
        <w:separator/>
      </w:r>
    </w:p>
  </w:footnote>
  <w:footnote w:type="continuationSeparator" w:id="0">
    <w:p w14:paraId="6E6C311C" w14:textId="77777777" w:rsidR="000778DD" w:rsidRDefault="000778DD" w:rsidP="00EB07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E950E" w14:textId="77777777" w:rsidR="00DD0F6A" w:rsidRDefault="00E07609">
    <w:pPr>
      <w:pStyle w:val="Nagwek"/>
    </w:pPr>
    <w:r>
      <w:rPr>
        <w:noProof/>
      </w:rPr>
      <w:drawing>
        <wp:inline distT="0" distB="0" distL="0" distR="0" wp14:anchorId="2F297836" wp14:editId="64F56B55">
          <wp:extent cx="5760720" cy="1005840"/>
          <wp:effectExtent l="19050" t="0" r="0" b="0"/>
          <wp:docPr id="1" name="Obraz 0" descr="papiero_logo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piero_logo3.png"/>
                  <pic:cNvPicPr/>
                </pic:nvPicPr>
                <pic:blipFill>
                  <a:blip r:embed="rId1"/>
                  <a:stretch>
                    <a:fillRect/>
                  </a:stretch>
                </pic:blipFill>
                <pic:spPr>
                  <a:xfrm>
                    <a:off x="0" y="0"/>
                    <a:ext cx="5760720" cy="1005840"/>
                  </a:xfrm>
                  <a:prstGeom prst="rect">
                    <a:avLst/>
                  </a:prstGeom>
                </pic:spPr>
              </pic:pic>
            </a:graphicData>
          </a:graphic>
        </wp:inline>
      </w:drawing>
    </w:r>
  </w:p>
  <w:p w14:paraId="72F90F5A" w14:textId="77777777" w:rsidR="00DD0F6A" w:rsidRDefault="00584E4F">
    <w:pPr>
      <w:pStyle w:val="Nagwek"/>
    </w:pPr>
    <w:r>
      <w:rPr>
        <w:noProof/>
      </w:rPr>
      <mc:AlternateContent>
        <mc:Choice Requires="wps">
          <w:drawing>
            <wp:anchor distT="0" distB="0" distL="114300" distR="114300" simplePos="0" relativeHeight="251660288" behindDoc="0" locked="0" layoutInCell="0" allowOverlap="1" wp14:anchorId="3623932A" wp14:editId="0DD192B2">
              <wp:simplePos x="0" y="0"/>
              <wp:positionH relativeFrom="rightMargin">
                <wp:posOffset>349885</wp:posOffset>
              </wp:positionH>
              <wp:positionV relativeFrom="margin">
                <wp:posOffset>-46355</wp:posOffset>
              </wp:positionV>
              <wp:extent cx="806450" cy="433705"/>
              <wp:effectExtent l="0" t="1270" r="3175" b="317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6450" cy="433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8F11EF" w14:textId="77777777" w:rsidR="00F55396" w:rsidRDefault="00EB7C7C">
                          <w:pPr>
                            <w:pBdr>
                              <w:top w:val="single" w:sz="4" w:space="1" w:color="D8D8D8" w:themeColor="background1" w:themeShade="D8"/>
                            </w:pBdr>
                          </w:pPr>
                          <w:r>
                            <w:fldChar w:fldCharType="begin"/>
                          </w:r>
                          <w:r>
                            <w:instrText xml:space="preserve"> PAGE   \* MERGEFORMAT </w:instrText>
                          </w:r>
                          <w:r>
                            <w:fldChar w:fldCharType="separate"/>
                          </w:r>
                          <w:r w:rsidR="00B60D79">
                            <w:rPr>
                              <w:noProof/>
                            </w:rPr>
                            <w:t>2</w:t>
                          </w:r>
                          <w:r>
                            <w:rPr>
                              <w:noProof/>
                            </w:rPr>
                            <w:fldChar w:fldCharType="end"/>
                          </w:r>
                        </w:p>
                      </w:txbxContent>
                    </wps:txbx>
                    <wps:bodyPr rot="0" vert="horz" wrap="square" lIns="0" tIns="45720" rIns="0" bIns="45720" anchor="t" anchorCtr="0" upright="1">
                      <a:spAutoFit/>
                    </wps:bodyPr>
                  </wps:wsp>
                </a:graphicData>
              </a:graphic>
              <wp14:sizeRelH relativeFrom="rightMargin">
                <wp14:pctWidth>90000</wp14:pctWidth>
              </wp14:sizeRelH>
              <wp14:sizeRelV relativeFrom="page">
                <wp14:pctHeight>0</wp14:pctHeight>
              </wp14:sizeRelV>
            </wp:anchor>
          </w:drawing>
        </mc:Choice>
        <mc:Fallback>
          <w:pict>
            <v:rect w14:anchorId="3623932A" id="Rectangle 2" o:spid="_x0000_s1026" style="position:absolute;margin-left:27.55pt;margin-top:-3.65pt;width:63.5pt;height:34.15pt;z-index:251660288;visibility:visible;mso-wrap-style:square;mso-width-percent:900;mso-height-percent:0;mso-wrap-distance-left:9pt;mso-wrap-distance-top:0;mso-wrap-distance-right:9pt;mso-wrap-distance-bottom:0;mso-position-horizontal:absolute;mso-position-horizontal-relative:right-margin-area;mso-position-vertical:absolute;mso-position-vertical-relative:margin;mso-width-percent:9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" o:allowincell="f" stroked="f">
              <v:textbox style="mso-fit-shape-to-text:t" inset="0,,0">
                <w:txbxContent>
                  <w:p w14:paraId="178F11EF" w14:textId="77777777" w:rsidR="00F55396" w:rsidRDefault="00EB7C7C">
                    <w:pPr>
                      <w:pBdr>
                        <w:top w:val="single" w:sz="4" w:space="1" w:color="D8D8D8" w:themeColor="background1" w:themeShade="D8"/>
                      </w:pBdr>
                    </w:pPr>
                    <w:r>
                      <w:fldChar w:fldCharType="begin"/>
                    </w:r>
                    <w:r>
                      <w:instrText xml:space="preserve"> PAGE   \* MERGEFORMAT </w:instrText>
                    </w:r>
                    <w:r>
                      <w:fldChar w:fldCharType="separate"/>
                    </w:r>
                    <w:r w:rsidR="00B60D79">
                      <w:rPr>
                        <w:noProof/>
                      </w:rPr>
                      <w:t>2</w:t>
                    </w:r>
                    <w:r>
                      <w:rPr>
                        <w:noProof/>
                      </w:rPr>
                      <w:fldChar w:fldCharType="end"/>
                    </w:r>
                  </w:p>
                </w:txbxContent>
              </v:textbox>
              <w10:wrap anchorx="margin" anchory="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B5A35"/>
    <w:multiLevelType w:val="hybridMultilevel"/>
    <w:tmpl w:val="348E76D8"/>
    <w:lvl w:ilvl="0" w:tplc="12E8C110">
      <w:start w:val="10"/>
      <w:numFmt w:val="bullet"/>
      <w:lvlText w:val="-"/>
      <w:lvlJc w:val="left"/>
      <w:pPr>
        <w:ind w:left="720" w:hanging="360"/>
      </w:pPr>
      <w:rPr>
        <w:rFonts w:ascii="Open Sans" w:eastAsia="Times New Roman" w:hAnsi="Open Sans" w:cs="Open Sans" w:hint="default"/>
        <w:i/>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327456E8"/>
    <w:multiLevelType w:val="hybridMultilevel"/>
    <w:tmpl w:val="EAB0F0F8"/>
    <w:lvl w:ilvl="0" w:tplc="140A08EE">
      <w:start w:val="10"/>
      <w:numFmt w:val="bullet"/>
      <w:lvlText w:val="-"/>
      <w:lvlJc w:val="left"/>
      <w:pPr>
        <w:ind w:left="720" w:hanging="360"/>
      </w:pPr>
      <w:rPr>
        <w:rFonts w:ascii="Open Sans" w:eastAsia="Times New Roman" w:hAnsi="Open Sans" w:cs="Open Sans" w:hint="default"/>
        <w:i/>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B07E0"/>
    <w:rsid w:val="00006297"/>
    <w:rsid w:val="00011E4B"/>
    <w:rsid w:val="00041315"/>
    <w:rsid w:val="00045CBA"/>
    <w:rsid w:val="000778DD"/>
    <w:rsid w:val="0008093D"/>
    <w:rsid w:val="000E0FD1"/>
    <w:rsid w:val="000F2B53"/>
    <w:rsid w:val="000F5A44"/>
    <w:rsid w:val="00106E54"/>
    <w:rsid w:val="00143AFC"/>
    <w:rsid w:val="00164970"/>
    <w:rsid w:val="001761C0"/>
    <w:rsid w:val="00181FC6"/>
    <w:rsid w:val="00183AD7"/>
    <w:rsid w:val="001903B0"/>
    <w:rsid w:val="00192D90"/>
    <w:rsid w:val="00196ADA"/>
    <w:rsid w:val="001B38FF"/>
    <w:rsid w:val="001B5736"/>
    <w:rsid w:val="001C6BA9"/>
    <w:rsid w:val="00213802"/>
    <w:rsid w:val="0021454C"/>
    <w:rsid w:val="00222B26"/>
    <w:rsid w:val="00227C40"/>
    <w:rsid w:val="002510E3"/>
    <w:rsid w:val="002625F0"/>
    <w:rsid w:val="00283A77"/>
    <w:rsid w:val="002A784E"/>
    <w:rsid w:val="002D194F"/>
    <w:rsid w:val="002F36DF"/>
    <w:rsid w:val="002F6163"/>
    <w:rsid w:val="00310B42"/>
    <w:rsid w:val="00360A9E"/>
    <w:rsid w:val="00363DBE"/>
    <w:rsid w:val="00385564"/>
    <w:rsid w:val="003A0126"/>
    <w:rsid w:val="003A6A3E"/>
    <w:rsid w:val="003C620F"/>
    <w:rsid w:val="003D09DF"/>
    <w:rsid w:val="003E21C3"/>
    <w:rsid w:val="00415459"/>
    <w:rsid w:val="0041704D"/>
    <w:rsid w:val="00430CBF"/>
    <w:rsid w:val="00433F44"/>
    <w:rsid w:val="00445863"/>
    <w:rsid w:val="00447A51"/>
    <w:rsid w:val="0045384E"/>
    <w:rsid w:val="004538CB"/>
    <w:rsid w:val="00465AA8"/>
    <w:rsid w:val="004F6E95"/>
    <w:rsid w:val="00514748"/>
    <w:rsid w:val="00525BF1"/>
    <w:rsid w:val="005756AD"/>
    <w:rsid w:val="00583DC1"/>
    <w:rsid w:val="00584E4F"/>
    <w:rsid w:val="005A0B16"/>
    <w:rsid w:val="005B3E63"/>
    <w:rsid w:val="005F76F0"/>
    <w:rsid w:val="006128FD"/>
    <w:rsid w:val="0061412B"/>
    <w:rsid w:val="00620987"/>
    <w:rsid w:val="0062453E"/>
    <w:rsid w:val="0065658E"/>
    <w:rsid w:val="00687E23"/>
    <w:rsid w:val="006A0D6C"/>
    <w:rsid w:val="006E0ACC"/>
    <w:rsid w:val="006E4C7C"/>
    <w:rsid w:val="007139EC"/>
    <w:rsid w:val="00730C87"/>
    <w:rsid w:val="00731308"/>
    <w:rsid w:val="0073362E"/>
    <w:rsid w:val="00744B6B"/>
    <w:rsid w:val="007629A6"/>
    <w:rsid w:val="00770783"/>
    <w:rsid w:val="007A3774"/>
    <w:rsid w:val="007C4C00"/>
    <w:rsid w:val="007D66F0"/>
    <w:rsid w:val="00800848"/>
    <w:rsid w:val="0082169B"/>
    <w:rsid w:val="00887837"/>
    <w:rsid w:val="008938A4"/>
    <w:rsid w:val="008B5000"/>
    <w:rsid w:val="0093531F"/>
    <w:rsid w:val="00965548"/>
    <w:rsid w:val="00984511"/>
    <w:rsid w:val="00987E8E"/>
    <w:rsid w:val="009B74E5"/>
    <w:rsid w:val="009C25C0"/>
    <w:rsid w:val="009D013C"/>
    <w:rsid w:val="009E209F"/>
    <w:rsid w:val="009E2155"/>
    <w:rsid w:val="009E3E68"/>
    <w:rsid w:val="009E41C9"/>
    <w:rsid w:val="009E781A"/>
    <w:rsid w:val="00A26A14"/>
    <w:rsid w:val="00A32152"/>
    <w:rsid w:val="00A906E1"/>
    <w:rsid w:val="00A92A6B"/>
    <w:rsid w:val="00AC642B"/>
    <w:rsid w:val="00B16150"/>
    <w:rsid w:val="00B546ED"/>
    <w:rsid w:val="00B60D79"/>
    <w:rsid w:val="00BA0EF3"/>
    <w:rsid w:val="00BE16CB"/>
    <w:rsid w:val="00BE1939"/>
    <w:rsid w:val="00C02F1E"/>
    <w:rsid w:val="00C23637"/>
    <w:rsid w:val="00C24149"/>
    <w:rsid w:val="00C70083"/>
    <w:rsid w:val="00CB513D"/>
    <w:rsid w:val="00CB528B"/>
    <w:rsid w:val="00CD2D84"/>
    <w:rsid w:val="00CD5101"/>
    <w:rsid w:val="00CF640D"/>
    <w:rsid w:val="00D030FF"/>
    <w:rsid w:val="00D07B89"/>
    <w:rsid w:val="00D40D6C"/>
    <w:rsid w:val="00D71407"/>
    <w:rsid w:val="00D760A4"/>
    <w:rsid w:val="00DB6B08"/>
    <w:rsid w:val="00DD0F6A"/>
    <w:rsid w:val="00E07609"/>
    <w:rsid w:val="00E1152E"/>
    <w:rsid w:val="00E14522"/>
    <w:rsid w:val="00E260D6"/>
    <w:rsid w:val="00E5059B"/>
    <w:rsid w:val="00E83491"/>
    <w:rsid w:val="00E83525"/>
    <w:rsid w:val="00EA507A"/>
    <w:rsid w:val="00EA71FD"/>
    <w:rsid w:val="00EB07E0"/>
    <w:rsid w:val="00EB7C7C"/>
    <w:rsid w:val="00ED3AB6"/>
    <w:rsid w:val="00ED6D9B"/>
    <w:rsid w:val="00F23A0C"/>
    <w:rsid w:val="00F414F9"/>
    <w:rsid w:val="00F55396"/>
    <w:rsid w:val="00F5594D"/>
    <w:rsid w:val="00F96C19"/>
    <w:rsid w:val="00FC373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3FD3B2"/>
  <w15:docId w15:val="{B171A82E-4D32-439D-B2D1-9A168C4C6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4154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2625F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B07E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B07E0"/>
    <w:rPr>
      <w:rFonts w:ascii="Tahoma" w:hAnsi="Tahoma" w:cs="Tahoma"/>
      <w:sz w:val="16"/>
      <w:szCs w:val="16"/>
    </w:rPr>
  </w:style>
  <w:style w:type="paragraph" w:styleId="Nagwek">
    <w:name w:val="header"/>
    <w:basedOn w:val="Normalny"/>
    <w:link w:val="NagwekZnak"/>
    <w:uiPriority w:val="99"/>
    <w:unhideWhenUsed/>
    <w:rsid w:val="00EB07E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B07E0"/>
  </w:style>
  <w:style w:type="paragraph" w:styleId="Stopka">
    <w:name w:val="footer"/>
    <w:basedOn w:val="Normalny"/>
    <w:link w:val="StopkaZnak"/>
    <w:uiPriority w:val="99"/>
    <w:unhideWhenUsed/>
    <w:rsid w:val="00EB07E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B07E0"/>
  </w:style>
  <w:style w:type="paragraph" w:customStyle="1" w:styleId="primepapierstyl">
    <w:name w:val="prime_papier_styl"/>
    <w:basedOn w:val="Normalny"/>
    <w:qFormat/>
    <w:rsid w:val="009D013C"/>
    <w:pPr>
      <w:spacing w:line="360" w:lineRule="auto"/>
    </w:pPr>
    <w:rPr>
      <w:rFonts w:ascii="Open Sans" w:hAnsi="Open Sans" w:cstheme="minorHAnsi"/>
      <w:color w:val="000000"/>
      <w:sz w:val="24"/>
      <w:szCs w:val="24"/>
      <w:shd w:val="clear" w:color="auto" w:fill="FFFFFF"/>
      <w:lang w:val="en-US"/>
    </w:rPr>
  </w:style>
  <w:style w:type="paragraph" w:customStyle="1" w:styleId="primenaglowek1">
    <w:name w:val="prime_naglowek_1"/>
    <w:basedOn w:val="Nagwek1"/>
    <w:qFormat/>
    <w:rsid w:val="009D013C"/>
    <w:pPr>
      <w:spacing w:line="480" w:lineRule="auto"/>
    </w:pPr>
    <w:rPr>
      <w:rFonts w:ascii="Open Sans" w:hAnsi="Open Sans"/>
      <w:color w:val="000000" w:themeColor="text1"/>
      <w:u w:val="thick" w:color="FFFF00"/>
    </w:rPr>
  </w:style>
  <w:style w:type="character" w:customStyle="1" w:styleId="Nagwek2Znak">
    <w:name w:val="Nagłówek 2 Znak"/>
    <w:basedOn w:val="Domylnaczcionkaakapitu"/>
    <w:link w:val="Nagwek2"/>
    <w:uiPriority w:val="9"/>
    <w:rsid w:val="002625F0"/>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415459"/>
    <w:rPr>
      <w:rFonts w:asciiTheme="majorHAnsi" w:eastAsiaTheme="majorEastAsia" w:hAnsiTheme="majorHAnsi" w:cstheme="majorBidi"/>
      <w:b/>
      <w:bCs/>
      <w:color w:val="365F91" w:themeColor="accent1" w:themeShade="BF"/>
      <w:sz w:val="28"/>
      <w:szCs w:val="28"/>
    </w:rPr>
  </w:style>
  <w:style w:type="paragraph" w:customStyle="1" w:styleId="primenaglowek2">
    <w:name w:val="prime_naglowek_2"/>
    <w:basedOn w:val="Nagwek2"/>
    <w:qFormat/>
    <w:rsid w:val="009D013C"/>
    <w:pPr>
      <w:spacing w:line="480" w:lineRule="auto"/>
    </w:pPr>
    <w:rPr>
      <w:rFonts w:ascii="Open Sans" w:hAnsi="Open Sans"/>
      <w:color w:val="000000" w:themeColor="text1"/>
      <w:sz w:val="24"/>
    </w:rPr>
  </w:style>
  <w:style w:type="paragraph" w:styleId="NormalnyWeb">
    <w:name w:val="Normal (Web)"/>
    <w:basedOn w:val="Normalny"/>
    <w:uiPriority w:val="99"/>
    <w:unhideWhenUsed/>
    <w:rsid w:val="002625F0"/>
    <w:pPr>
      <w:spacing w:before="100" w:beforeAutospacing="1" w:after="100" w:afterAutospacing="1" w:line="240" w:lineRule="auto"/>
    </w:pPr>
    <w:rPr>
      <w:rFonts w:ascii="Times New Roman" w:eastAsia="Times New Roman" w:hAnsi="Times New Roman" w:cs="Times New Roman"/>
      <w:sz w:val="24"/>
      <w:szCs w:val="24"/>
    </w:rPr>
  </w:style>
  <w:style w:type="character" w:styleId="Hipercze">
    <w:name w:val="Hyperlink"/>
    <w:basedOn w:val="Domylnaczcionkaakapitu"/>
    <w:uiPriority w:val="99"/>
    <w:semiHidden/>
    <w:unhideWhenUsed/>
    <w:rsid w:val="002625F0"/>
    <w:rPr>
      <w:color w:val="0000FF"/>
      <w:u w:val="single"/>
    </w:rPr>
  </w:style>
  <w:style w:type="table" w:styleId="Tabela-Siatka">
    <w:name w:val="Table Grid"/>
    <w:basedOn w:val="Standardowy"/>
    <w:uiPriority w:val="59"/>
    <w:rsid w:val="00E0760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647300">
      <w:bodyDiv w:val="1"/>
      <w:marLeft w:val="0"/>
      <w:marRight w:val="0"/>
      <w:marTop w:val="0"/>
      <w:marBottom w:val="0"/>
      <w:divBdr>
        <w:top w:val="none" w:sz="0" w:space="0" w:color="auto"/>
        <w:left w:val="none" w:sz="0" w:space="0" w:color="auto"/>
        <w:bottom w:val="none" w:sz="0" w:space="0" w:color="auto"/>
        <w:right w:val="none" w:sz="0" w:space="0" w:color="auto"/>
      </w:divBdr>
    </w:div>
    <w:div w:id="435249091">
      <w:bodyDiv w:val="1"/>
      <w:marLeft w:val="0"/>
      <w:marRight w:val="0"/>
      <w:marTop w:val="0"/>
      <w:marBottom w:val="0"/>
      <w:divBdr>
        <w:top w:val="none" w:sz="0" w:space="0" w:color="auto"/>
        <w:left w:val="none" w:sz="0" w:space="0" w:color="auto"/>
        <w:bottom w:val="none" w:sz="0" w:space="0" w:color="auto"/>
        <w:right w:val="none" w:sz="0" w:space="0" w:color="auto"/>
      </w:divBdr>
    </w:div>
    <w:div w:id="494348270">
      <w:bodyDiv w:val="1"/>
      <w:marLeft w:val="0"/>
      <w:marRight w:val="0"/>
      <w:marTop w:val="0"/>
      <w:marBottom w:val="0"/>
      <w:divBdr>
        <w:top w:val="none" w:sz="0" w:space="0" w:color="auto"/>
        <w:left w:val="none" w:sz="0" w:space="0" w:color="auto"/>
        <w:bottom w:val="none" w:sz="0" w:space="0" w:color="auto"/>
        <w:right w:val="none" w:sz="0" w:space="0" w:color="auto"/>
      </w:divBdr>
    </w:div>
    <w:div w:id="500243599">
      <w:bodyDiv w:val="1"/>
      <w:marLeft w:val="0"/>
      <w:marRight w:val="0"/>
      <w:marTop w:val="0"/>
      <w:marBottom w:val="0"/>
      <w:divBdr>
        <w:top w:val="none" w:sz="0" w:space="0" w:color="auto"/>
        <w:left w:val="none" w:sz="0" w:space="0" w:color="auto"/>
        <w:bottom w:val="none" w:sz="0" w:space="0" w:color="auto"/>
        <w:right w:val="none" w:sz="0" w:space="0" w:color="auto"/>
      </w:divBdr>
    </w:div>
    <w:div w:id="529685934">
      <w:bodyDiv w:val="1"/>
      <w:marLeft w:val="0"/>
      <w:marRight w:val="0"/>
      <w:marTop w:val="0"/>
      <w:marBottom w:val="0"/>
      <w:divBdr>
        <w:top w:val="none" w:sz="0" w:space="0" w:color="auto"/>
        <w:left w:val="none" w:sz="0" w:space="0" w:color="auto"/>
        <w:bottom w:val="none" w:sz="0" w:space="0" w:color="auto"/>
        <w:right w:val="none" w:sz="0" w:space="0" w:color="auto"/>
      </w:divBdr>
    </w:div>
    <w:div w:id="786435266">
      <w:bodyDiv w:val="1"/>
      <w:marLeft w:val="0"/>
      <w:marRight w:val="0"/>
      <w:marTop w:val="0"/>
      <w:marBottom w:val="0"/>
      <w:divBdr>
        <w:top w:val="none" w:sz="0" w:space="0" w:color="auto"/>
        <w:left w:val="none" w:sz="0" w:space="0" w:color="auto"/>
        <w:bottom w:val="none" w:sz="0" w:space="0" w:color="auto"/>
        <w:right w:val="none" w:sz="0" w:space="0" w:color="auto"/>
      </w:divBdr>
    </w:div>
    <w:div w:id="973751703">
      <w:bodyDiv w:val="1"/>
      <w:marLeft w:val="0"/>
      <w:marRight w:val="0"/>
      <w:marTop w:val="0"/>
      <w:marBottom w:val="0"/>
      <w:divBdr>
        <w:top w:val="none" w:sz="0" w:space="0" w:color="auto"/>
        <w:left w:val="none" w:sz="0" w:space="0" w:color="auto"/>
        <w:bottom w:val="none" w:sz="0" w:space="0" w:color="auto"/>
        <w:right w:val="none" w:sz="0" w:space="0" w:color="auto"/>
      </w:divBdr>
    </w:div>
    <w:div w:id="1013605422">
      <w:bodyDiv w:val="1"/>
      <w:marLeft w:val="0"/>
      <w:marRight w:val="0"/>
      <w:marTop w:val="0"/>
      <w:marBottom w:val="0"/>
      <w:divBdr>
        <w:top w:val="none" w:sz="0" w:space="0" w:color="auto"/>
        <w:left w:val="none" w:sz="0" w:space="0" w:color="auto"/>
        <w:bottom w:val="none" w:sz="0" w:space="0" w:color="auto"/>
        <w:right w:val="none" w:sz="0" w:space="0" w:color="auto"/>
      </w:divBdr>
    </w:div>
    <w:div w:id="1297174241">
      <w:bodyDiv w:val="1"/>
      <w:marLeft w:val="0"/>
      <w:marRight w:val="0"/>
      <w:marTop w:val="0"/>
      <w:marBottom w:val="0"/>
      <w:divBdr>
        <w:top w:val="none" w:sz="0" w:space="0" w:color="auto"/>
        <w:left w:val="none" w:sz="0" w:space="0" w:color="auto"/>
        <w:bottom w:val="none" w:sz="0" w:space="0" w:color="auto"/>
        <w:right w:val="none" w:sz="0" w:space="0" w:color="auto"/>
      </w:divBdr>
    </w:div>
    <w:div w:id="1333336431">
      <w:bodyDiv w:val="1"/>
      <w:marLeft w:val="0"/>
      <w:marRight w:val="0"/>
      <w:marTop w:val="0"/>
      <w:marBottom w:val="0"/>
      <w:divBdr>
        <w:top w:val="none" w:sz="0" w:space="0" w:color="auto"/>
        <w:left w:val="none" w:sz="0" w:space="0" w:color="auto"/>
        <w:bottom w:val="none" w:sz="0" w:space="0" w:color="auto"/>
        <w:right w:val="none" w:sz="0" w:space="0" w:color="auto"/>
      </w:divBdr>
    </w:div>
    <w:div w:id="1403983557">
      <w:bodyDiv w:val="1"/>
      <w:marLeft w:val="0"/>
      <w:marRight w:val="0"/>
      <w:marTop w:val="0"/>
      <w:marBottom w:val="0"/>
      <w:divBdr>
        <w:top w:val="none" w:sz="0" w:space="0" w:color="auto"/>
        <w:left w:val="none" w:sz="0" w:space="0" w:color="auto"/>
        <w:bottom w:val="none" w:sz="0" w:space="0" w:color="auto"/>
        <w:right w:val="none" w:sz="0" w:space="0" w:color="auto"/>
      </w:divBdr>
    </w:div>
    <w:div w:id="1435438169">
      <w:bodyDiv w:val="1"/>
      <w:marLeft w:val="0"/>
      <w:marRight w:val="0"/>
      <w:marTop w:val="0"/>
      <w:marBottom w:val="0"/>
      <w:divBdr>
        <w:top w:val="none" w:sz="0" w:space="0" w:color="auto"/>
        <w:left w:val="none" w:sz="0" w:space="0" w:color="auto"/>
        <w:bottom w:val="none" w:sz="0" w:space="0" w:color="auto"/>
        <w:right w:val="none" w:sz="0" w:space="0" w:color="auto"/>
      </w:divBdr>
    </w:div>
    <w:div w:id="1444685913">
      <w:bodyDiv w:val="1"/>
      <w:marLeft w:val="0"/>
      <w:marRight w:val="0"/>
      <w:marTop w:val="0"/>
      <w:marBottom w:val="0"/>
      <w:divBdr>
        <w:top w:val="none" w:sz="0" w:space="0" w:color="auto"/>
        <w:left w:val="none" w:sz="0" w:space="0" w:color="auto"/>
        <w:bottom w:val="none" w:sz="0" w:space="0" w:color="auto"/>
        <w:right w:val="none" w:sz="0" w:space="0" w:color="auto"/>
      </w:divBdr>
    </w:div>
    <w:div w:id="1564294798">
      <w:bodyDiv w:val="1"/>
      <w:marLeft w:val="0"/>
      <w:marRight w:val="0"/>
      <w:marTop w:val="0"/>
      <w:marBottom w:val="0"/>
      <w:divBdr>
        <w:top w:val="none" w:sz="0" w:space="0" w:color="auto"/>
        <w:left w:val="none" w:sz="0" w:space="0" w:color="auto"/>
        <w:bottom w:val="none" w:sz="0" w:space="0" w:color="auto"/>
        <w:right w:val="none" w:sz="0" w:space="0" w:color="auto"/>
      </w:divBdr>
    </w:div>
    <w:div w:id="1583180583">
      <w:bodyDiv w:val="1"/>
      <w:marLeft w:val="0"/>
      <w:marRight w:val="0"/>
      <w:marTop w:val="0"/>
      <w:marBottom w:val="0"/>
      <w:divBdr>
        <w:top w:val="none" w:sz="0" w:space="0" w:color="auto"/>
        <w:left w:val="none" w:sz="0" w:space="0" w:color="auto"/>
        <w:bottom w:val="none" w:sz="0" w:space="0" w:color="auto"/>
        <w:right w:val="none" w:sz="0" w:space="0" w:color="auto"/>
      </w:divBdr>
    </w:div>
    <w:div w:id="1632907542">
      <w:bodyDiv w:val="1"/>
      <w:marLeft w:val="0"/>
      <w:marRight w:val="0"/>
      <w:marTop w:val="0"/>
      <w:marBottom w:val="0"/>
      <w:divBdr>
        <w:top w:val="none" w:sz="0" w:space="0" w:color="auto"/>
        <w:left w:val="none" w:sz="0" w:space="0" w:color="auto"/>
        <w:bottom w:val="none" w:sz="0" w:space="0" w:color="auto"/>
        <w:right w:val="none" w:sz="0" w:space="0" w:color="auto"/>
      </w:divBdr>
    </w:div>
    <w:div w:id="1684817478">
      <w:bodyDiv w:val="1"/>
      <w:marLeft w:val="0"/>
      <w:marRight w:val="0"/>
      <w:marTop w:val="0"/>
      <w:marBottom w:val="0"/>
      <w:divBdr>
        <w:top w:val="none" w:sz="0" w:space="0" w:color="auto"/>
        <w:left w:val="none" w:sz="0" w:space="0" w:color="auto"/>
        <w:bottom w:val="none" w:sz="0" w:space="0" w:color="auto"/>
        <w:right w:val="none" w:sz="0" w:space="0" w:color="auto"/>
      </w:divBdr>
    </w:div>
    <w:div w:id="1718896950">
      <w:bodyDiv w:val="1"/>
      <w:marLeft w:val="0"/>
      <w:marRight w:val="0"/>
      <w:marTop w:val="0"/>
      <w:marBottom w:val="0"/>
      <w:divBdr>
        <w:top w:val="none" w:sz="0" w:space="0" w:color="auto"/>
        <w:left w:val="none" w:sz="0" w:space="0" w:color="auto"/>
        <w:bottom w:val="none" w:sz="0" w:space="0" w:color="auto"/>
        <w:right w:val="none" w:sz="0" w:space="0" w:color="auto"/>
      </w:divBdr>
    </w:div>
    <w:div w:id="1814634761">
      <w:bodyDiv w:val="1"/>
      <w:marLeft w:val="0"/>
      <w:marRight w:val="0"/>
      <w:marTop w:val="0"/>
      <w:marBottom w:val="0"/>
      <w:divBdr>
        <w:top w:val="none" w:sz="0" w:space="0" w:color="auto"/>
        <w:left w:val="none" w:sz="0" w:space="0" w:color="auto"/>
        <w:bottom w:val="none" w:sz="0" w:space="0" w:color="auto"/>
        <w:right w:val="none" w:sz="0" w:space="0" w:color="auto"/>
      </w:divBdr>
    </w:div>
    <w:div w:id="2132506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8DF480-573A-45A2-8C18-7F0CEAAAE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6</Pages>
  <Words>1053</Words>
  <Characters>6320</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prtime2</dc:creator>
  <cp:lastModifiedBy>Ala Mas</cp:lastModifiedBy>
  <cp:revision>28</cp:revision>
  <cp:lastPrinted>2019-09-16T10:30:00Z</cp:lastPrinted>
  <dcterms:created xsi:type="dcterms:W3CDTF">2018-11-13T14:34:00Z</dcterms:created>
  <dcterms:modified xsi:type="dcterms:W3CDTF">2021-05-06T07:01:00Z</dcterms:modified>
</cp:coreProperties>
</file>