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685"/>
        <w:gridCol w:w="1759"/>
        <w:gridCol w:w="4303"/>
      </w:tblGrid>
      <w:tr w:rsidR="007A0B4C" w:rsidRPr="007A0B4C" w14:paraId="5FF5301E" w14:textId="77777777" w:rsidTr="007A0B4C">
        <w:trPr>
          <w:trHeight w:val="2682"/>
        </w:trPr>
        <w:tc>
          <w:tcPr>
            <w:tcW w:w="3685" w:type="dxa"/>
          </w:tcPr>
          <w:p w14:paraId="5DC5FA33" w14:textId="77777777" w:rsidR="00B83B67" w:rsidRDefault="00B83B67" w:rsidP="007A0B4C">
            <w:pPr>
              <w:pStyle w:val="primenaglowek2"/>
            </w:pPr>
            <w:r>
              <w:t>Artykuł ekspercki:</w:t>
            </w:r>
          </w:p>
          <w:p w14:paraId="61825B7F" w14:textId="231568B0" w:rsidR="00E07609" w:rsidRPr="008F262C" w:rsidRDefault="00601024" w:rsidP="00681FE1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„Przeceny” na giełdzie szansą dla inwestorów</w:t>
            </w:r>
          </w:p>
        </w:tc>
        <w:tc>
          <w:tcPr>
            <w:tcW w:w="1759" w:type="dxa"/>
          </w:tcPr>
          <w:p w14:paraId="60FD05F4" w14:textId="77777777"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14:paraId="65DA5447" w14:textId="28E43C65" w:rsidR="00E07609" w:rsidRPr="00022541" w:rsidRDefault="00601024" w:rsidP="001C4990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05</w:t>
            </w:r>
            <w:r w:rsidR="00C83798">
              <w:rPr>
                <w:lang w:val="pl-PL"/>
              </w:rPr>
              <w:t>.</w:t>
            </w:r>
            <w:r w:rsidR="008F262C">
              <w:rPr>
                <w:lang w:val="pl-PL"/>
              </w:rPr>
              <w:t>1</w:t>
            </w:r>
            <w:r>
              <w:rPr>
                <w:lang w:val="pl-PL"/>
              </w:rPr>
              <w:t>1</w:t>
            </w:r>
            <w:r w:rsidR="007B7D68">
              <w:rPr>
                <w:lang w:val="pl-PL"/>
              </w:rPr>
              <w:t>.2020</w:t>
            </w:r>
          </w:p>
        </w:tc>
        <w:tc>
          <w:tcPr>
            <w:tcW w:w="4303" w:type="dxa"/>
          </w:tcPr>
          <w:p w14:paraId="2E44BC06" w14:textId="441D8578" w:rsidR="001A1A26" w:rsidRPr="007B7D68" w:rsidRDefault="007A0B4C" w:rsidP="001A1A26">
            <w:pPr>
              <w:pStyle w:val="primenaglowek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D7C711" wp14:editId="66501F0E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348615</wp:posOffset>
                  </wp:positionV>
                  <wp:extent cx="1171575" cy="1171575"/>
                  <wp:effectExtent l="0" t="0" r="0" b="0"/>
                  <wp:wrapThrough wrapText="bothSides">
                    <wp:wrapPolygon edited="0">
                      <wp:start x="16507" y="7024"/>
                      <wp:lineTo x="2107" y="8780"/>
                      <wp:lineTo x="2107" y="12995"/>
                      <wp:lineTo x="10537" y="14400"/>
                      <wp:lineTo x="12293" y="14400"/>
                      <wp:lineTo x="18615" y="13346"/>
                      <wp:lineTo x="20020" y="11941"/>
                      <wp:lineTo x="18263" y="7024"/>
                      <wp:lineTo x="16507" y="7024"/>
                    </wp:wrapPolygon>
                  </wp:wrapThrough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ligain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D68">
              <w:t>Obligain</w:t>
            </w:r>
          </w:p>
          <w:p w14:paraId="48E6F942" w14:textId="73955CFF" w:rsidR="007A0B4C" w:rsidRPr="007B7D68" w:rsidRDefault="007A0B4C" w:rsidP="001A1A26">
            <w:pPr>
              <w:pStyle w:val="primenaglowek2"/>
            </w:pPr>
          </w:p>
        </w:tc>
      </w:tr>
    </w:tbl>
    <w:p w14:paraId="7655CAB7" w14:textId="277F60DB" w:rsidR="00601024" w:rsidRPr="00601024" w:rsidRDefault="00601024" w:rsidP="00601024">
      <w:pPr>
        <w:pStyle w:val="primenaglowek1"/>
        <w:jc w:val="center"/>
        <w:rPr>
          <w:rFonts w:eastAsia="Times New Roman"/>
        </w:rPr>
      </w:pPr>
      <w:r>
        <w:rPr>
          <w:rFonts w:eastAsia="Times New Roman"/>
        </w:rPr>
        <w:t>„</w:t>
      </w:r>
      <w:r w:rsidRPr="00601024">
        <w:rPr>
          <w:rFonts w:eastAsia="Times New Roman"/>
        </w:rPr>
        <w:t>Przeceny</w:t>
      </w:r>
      <w:r>
        <w:rPr>
          <w:rFonts w:eastAsia="Times New Roman"/>
        </w:rPr>
        <w:t>”</w:t>
      </w:r>
      <w:r w:rsidRPr="00601024">
        <w:rPr>
          <w:rFonts w:eastAsia="Times New Roman"/>
        </w:rPr>
        <w:t xml:space="preserve"> na giełdzie szansą dla inwestorów</w:t>
      </w:r>
      <w:bookmarkStart w:id="0" w:name="_GoBack"/>
      <w:bookmarkEnd w:id="0"/>
    </w:p>
    <w:p w14:paraId="7F34B8BF" w14:textId="77777777" w:rsidR="00601024" w:rsidRDefault="00601024" w:rsidP="00601024">
      <w:pPr>
        <w:pStyle w:val="primenaglowek2"/>
        <w:rPr>
          <w:rFonts w:eastAsia="Times New Roman"/>
        </w:rPr>
      </w:pPr>
      <w:r w:rsidRPr="00601024">
        <w:rPr>
          <w:rFonts w:eastAsia="Times New Roman"/>
        </w:rPr>
        <w:t>Od kilku dni warszawska giełda odnotowuje widoczne spadki, przypominające sytuację z marca bieżącego roku. Eksperci wskazują, że obecnie, podobnie jak na początku pandemii, mamy do czynienia z “przecenami” akcji, które mogą stać się szansą dla nowych inwestorów, zwłaszcza tych z zasobnym portfelem i o mocnych nerwach.</w:t>
      </w:r>
    </w:p>
    <w:p w14:paraId="29E87644" w14:textId="43DFE3D8" w:rsidR="00601024" w:rsidRPr="00601024" w:rsidRDefault="00601024" w:rsidP="00601024">
      <w:pPr>
        <w:pStyle w:val="primenaglowek2"/>
        <w:rPr>
          <w:rFonts w:eastAsia="Times New Roman"/>
        </w:rPr>
      </w:pPr>
      <w:r w:rsidRPr="00601024">
        <w:rPr>
          <w:rFonts w:eastAsia="Times New Roman"/>
        </w:rPr>
        <w:t>Przeceny, ale nie dla każdego</w:t>
      </w:r>
    </w:p>
    <w:p w14:paraId="560DE372" w14:textId="77777777" w:rsidR="00601024" w:rsidRPr="00601024" w:rsidRDefault="00601024" w:rsidP="00601024">
      <w:pPr>
        <w:pStyle w:val="primepapierstyl"/>
        <w:rPr>
          <w:rFonts w:eastAsia="Times New Roman"/>
        </w:rPr>
      </w:pPr>
      <w:r w:rsidRPr="00601024">
        <w:rPr>
          <w:rFonts w:eastAsia="Times New Roman"/>
        </w:rPr>
        <w:t>Obecnie PZU znajduje się na historycznym dnie, a akcje spółki nigdy nie stały tak nisko, jak w ubiegłą środę. Przecenę można spotkać również na All In Games (w ciągu 5 dni spadek z 24,7 zł za akcję do 15 zł) oraz One More Level (spadek z 20 zł za akcję do 8,40 zł i powrót do 14,30 zł w 6 dni). Eksperci rynkowi wskazują, że podobna sytuacja miała miejsce w marcu tego roku: </w:t>
      </w:r>
    </w:p>
    <w:p w14:paraId="176FA073" w14:textId="329352CC" w:rsidR="00601024" w:rsidRPr="00601024" w:rsidRDefault="00601024" w:rsidP="00601024">
      <w:pPr>
        <w:pStyle w:val="primepapierstyl"/>
        <w:rPr>
          <w:rFonts w:eastAsia="Times New Roman"/>
        </w:rPr>
      </w:pPr>
      <w:r w:rsidRPr="00601024">
        <w:rPr>
          <w:rFonts w:eastAsia="Times New Roman"/>
        </w:rPr>
        <w:t xml:space="preserve">- </w:t>
      </w:r>
      <w:r w:rsidRPr="00601024">
        <w:rPr>
          <w:rFonts w:eastAsia="Times New Roman"/>
          <w:i/>
          <w:iCs/>
        </w:rPr>
        <w:t xml:space="preserve">To, co dzieje się na giełdzie przypomina sytuację z marca, jednak brak jest widocznej paniki na taką skalę, jaka miała miejsce wiosną. Musimy jednak mieć na uwadze to, że panika może pojawić się wraz z wprowadzeniem lockdownu, jeżeli na taki ruch </w:t>
      </w:r>
      <w:r w:rsidRPr="00601024">
        <w:rPr>
          <w:rFonts w:eastAsia="Times New Roman"/>
          <w:i/>
          <w:iCs/>
        </w:rPr>
        <w:lastRenderedPageBreak/>
        <w:t xml:space="preserve">zdecyduje się rząd - </w:t>
      </w:r>
      <w:r w:rsidRPr="00601024">
        <w:rPr>
          <w:rFonts w:eastAsia="Times New Roman"/>
        </w:rPr>
        <w:t>podkreśla Cezary Chybowski, prezes Reliance Polska, właściciel portalu inwestycyjnego Obligain.</w:t>
      </w:r>
      <w:r w:rsidRPr="00601024">
        <w:rPr>
          <w:rFonts w:eastAsia="Times New Roman"/>
          <w:i/>
          <w:iCs/>
        </w:rPr>
        <w:t xml:space="preserve"> - W ostatnich dniach, podobnie jak na początku pandemii, mamy do czynienia z przecenami na rynku akcji z powodu wyprzedaży portfeli inwestorów indywidualnych, którzy w obawie przed załamaniem rynku, szybko realizują zyski, poniekąd pozbywając się szansy na ich zwiększenie, ale dając na to szansę nowym inwestorom. Jest to mechanizm społeczny, z którym spotykamy się już od wielu cykli koniunkturalnych i nie powinien on budzić zdziwienia wśród doświadczonych inwestorów. Jest to na pewno dobry czas dla osób z zasobnym portfelem, ale zły dla inwestorów, którzy mają niepewną sytuację zarobkową i mogą potrzebować środków w niedalekiej przyszłości. Poza tym to dobry moment dla wytrawnych graczy o mocnych nerwach</w:t>
      </w:r>
      <w:r w:rsidRPr="00601024">
        <w:rPr>
          <w:rFonts w:eastAsia="Times New Roman"/>
        </w:rPr>
        <w:t xml:space="preserve">. </w:t>
      </w:r>
      <w:r w:rsidRPr="00601024">
        <w:rPr>
          <w:rFonts w:eastAsia="Times New Roman"/>
          <w:i/>
          <w:iCs/>
        </w:rPr>
        <w:t xml:space="preserve">Z doświadczenia zalecam pakietowe kupowanie akcji w cyklach kilkudniowych, tak by uśrednić cenę zakupu i zminimalizować ryzyko zakupu papieru wartościowego przed przeceną </w:t>
      </w:r>
      <w:r w:rsidRPr="00601024">
        <w:rPr>
          <w:rFonts w:eastAsia="Times New Roman"/>
        </w:rPr>
        <w:t>- dodaje.</w:t>
      </w:r>
    </w:p>
    <w:p w14:paraId="306B109A" w14:textId="58DC3DBD" w:rsidR="00601024" w:rsidRDefault="00601024" w:rsidP="00601024">
      <w:pPr>
        <w:pStyle w:val="primenaglowek2"/>
        <w:rPr>
          <w:rFonts w:eastAsia="Times New Roman"/>
        </w:rPr>
      </w:pPr>
      <w:r w:rsidRPr="00601024">
        <w:rPr>
          <w:rFonts w:eastAsia="Times New Roman"/>
        </w:rPr>
        <w:t>Covidówki i spółki gamingowe</w:t>
      </w:r>
    </w:p>
    <w:p w14:paraId="4B98F5F1" w14:textId="73889668" w:rsidR="00601024" w:rsidRPr="00601024" w:rsidRDefault="00601024" w:rsidP="00601024">
      <w:pPr>
        <w:pStyle w:val="primepapierstyl"/>
        <w:rPr>
          <w:rFonts w:eastAsia="Times New Roman"/>
          <w:lang w:val="pl-PL"/>
        </w:rPr>
      </w:pPr>
      <w:r w:rsidRPr="00601024">
        <w:rPr>
          <w:rFonts w:eastAsia="Times New Roman"/>
          <w:lang w:val="pl-PL"/>
        </w:rPr>
        <w:t xml:space="preserve">Cezary Chybowski podkreśla, że w wielu przypadkach przeceny nie są spowodowane domniemaną złą sytuacją spółki (jak w przypadku PZU), tylko chwilową sytuacją gospodarczą. W tym momencie warto inwestować </w:t>
      </w:r>
      <w:r w:rsidRPr="00601024">
        <w:rPr>
          <w:rFonts w:eastAsia="Times New Roman"/>
          <w:color w:val="222222"/>
          <w:lang w:val="pl-PL"/>
        </w:rPr>
        <w:t xml:space="preserve">w </w:t>
      </w:r>
      <w:r>
        <w:rPr>
          <w:rFonts w:eastAsia="Times New Roman"/>
          <w:color w:val="222222"/>
          <w:lang w:val="pl-PL"/>
        </w:rPr>
        <w:t>„</w:t>
      </w:r>
      <w:r w:rsidRPr="00601024">
        <w:rPr>
          <w:rFonts w:eastAsia="Times New Roman"/>
          <w:color w:val="222222"/>
          <w:lang w:val="pl-PL"/>
        </w:rPr>
        <w:t>covidówki</w:t>
      </w:r>
      <w:r>
        <w:rPr>
          <w:rFonts w:eastAsia="Times New Roman"/>
          <w:color w:val="222222"/>
          <w:lang w:val="pl-PL"/>
        </w:rPr>
        <w:t>”</w:t>
      </w:r>
      <w:r w:rsidRPr="00601024">
        <w:rPr>
          <w:rFonts w:eastAsia="Times New Roman"/>
          <w:color w:val="222222"/>
          <w:lang w:val="pl-PL"/>
        </w:rPr>
        <w:t>, czyli firmy zajmujące się tematyką walki z pandemią (w krótkim terminie) oraz w spółki dywidendowe (w długim terminie):</w:t>
      </w:r>
    </w:p>
    <w:p w14:paraId="52CE0E68" w14:textId="208D893E" w:rsidR="00601024" w:rsidRPr="00601024" w:rsidRDefault="00601024" w:rsidP="00601024">
      <w:pPr>
        <w:pStyle w:val="primepapierstyl"/>
        <w:rPr>
          <w:rFonts w:eastAsia="Times New Roman"/>
        </w:rPr>
      </w:pPr>
      <w:r w:rsidRPr="00601024">
        <w:rPr>
          <w:rFonts w:eastAsia="Times New Roman"/>
          <w:color w:val="222222"/>
          <w:lang w:val="pl-PL"/>
        </w:rPr>
        <w:t xml:space="preserve">- </w:t>
      </w:r>
      <w:r w:rsidRPr="00601024">
        <w:rPr>
          <w:rFonts w:eastAsia="Times New Roman"/>
          <w:i/>
          <w:iCs/>
          <w:color w:val="222222"/>
          <w:lang w:val="pl-PL"/>
        </w:rPr>
        <w:t xml:space="preserve">Prawdziwą okazją jest  tzw. covidówka, czyli Excellence S.A., która trzyma kurs na poziomie ok. 0,30 zł, ale notuje ogromne obroty dochodzące nawet do 11 000 000 zł w ciągu dnia giełdowego. </w:t>
      </w:r>
      <w:r w:rsidRPr="00601024">
        <w:rPr>
          <w:rFonts w:eastAsia="Times New Roman"/>
          <w:i/>
          <w:iCs/>
          <w:color w:val="222222"/>
        </w:rPr>
        <w:t xml:space="preserve">Na przecenie możemy spotkać też biznesy gastronomiczne, hotelarskie oraz transportowe. Jednak ja nadal pozostaję wierny spółkom gamingowym, które jak pokazała nam pierwsza fala pandemii, bronią się przed </w:t>
      </w:r>
      <w:r w:rsidRPr="00601024">
        <w:rPr>
          <w:rFonts w:eastAsia="Times New Roman"/>
          <w:i/>
          <w:iCs/>
          <w:color w:val="222222"/>
        </w:rPr>
        <w:lastRenderedPageBreak/>
        <w:t>spadkami i notują gigantyczne wzrosty. Warto wspomnieć przykład One More Level, która w skali 12 miesięcy dała inwestorom 848% zysku. Obok Allegro ciekawym debiutem tego roku może być wejście na giełdę Canal+, w tej chwili prowadzone są subskrypcje na akcje -</w:t>
      </w:r>
      <w:r w:rsidRPr="00601024">
        <w:rPr>
          <w:rFonts w:eastAsia="Times New Roman"/>
          <w:color w:val="222222"/>
        </w:rPr>
        <w:t xml:space="preserve"> mówi prezes Reliance Polska. - </w:t>
      </w:r>
      <w:r w:rsidRPr="00601024">
        <w:rPr>
          <w:rFonts w:eastAsia="Times New Roman"/>
          <w:i/>
          <w:iCs/>
          <w:color w:val="222222"/>
        </w:rPr>
        <w:t>Oczywiście są to moje prywatne i subiektywne oceny, oparte o fakty, z którymi zapoznałem się jako gracz giełdowy. Jednak pamiętajmy, że jest to gra i nie powinniśmy lokować na niej swoich oszczędności, tylko inwestować nadwyżki finansowe, z których utratą możemy się pogodzić. Warto też rzetelnie podejść do testu wiedzy o giełdzie i instrumentach finansowych, który jest obligatoryjny przy zakładaniu konta maklerskiego w instytucji podlegającej regulacjom komisji nadzoru finansowego</w:t>
      </w:r>
      <w:r w:rsidRPr="00601024">
        <w:rPr>
          <w:rFonts w:eastAsia="Times New Roman"/>
          <w:color w:val="222222"/>
        </w:rPr>
        <w:t xml:space="preserve"> - dodaje.</w:t>
      </w:r>
    </w:p>
    <w:p w14:paraId="460B847F" w14:textId="77777777" w:rsidR="00601024" w:rsidRPr="00601024" w:rsidRDefault="00601024" w:rsidP="00601024">
      <w:pPr>
        <w:pStyle w:val="primenaglowek2"/>
        <w:rPr>
          <w:rFonts w:eastAsia="Times New Roman"/>
        </w:rPr>
      </w:pPr>
      <w:r w:rsidRPr="00601024">
        <w:rPr>
          <w:rFonts w:eastAsia="Times New Roman"/>
        </w:rPr>
        <w:t>Czas niepewności</w:t>
      </w:r>
    </w:p>
    <w:p w14:paraId="0ED2E928" w14:textId="00951195" w:rsidR="00601024" w:rsidRPr="00601024" w:rsidRDefault="00601024" w:rsidP="00601024">
      <w:pPr>
        <w:pStyle w:val="primepapierstyl"/>
        <w:rPr>
          <w:rFonts w:eastAsia="Times New Roman"/>
        </w:rPr>
      </w:pPr>
      <w:r w:rsidRPr="00601024">
        <w:rPr>
          <w:rFonts w:eastAsia="Times New Roman"/>
        </w:rPr>
        <w:t>Niepewne pozostaje dziś praktycznie wszystko, ponieważ po pierwsze na giełdzie nigdy nie można być niczego pewnym, a po drugie nasz kraj znajduje się obecnie w bardzo trudnej sytuacji polityczno-gospodarczej, która może doprowadzić do bankructwa wiele firm, nawet tych, które z pozoru dobrze funkcjonują.</w:t>
      </w:r>
    </w:p>
    <w:p w14:paraId="47D734B3" w14:textId="59FF0200" w:rsidR="008267E4" w:rsidRPr="00601024" w:rsidRDefault="00601024" w:rsidP="00281B5E">
      <w:pPr>
        <w:pStyle w:val="primepapierstyl"/>
        <w:rPr>
          <w:rFonts w:eastAsia="Times New Roman"/>
        </w:rPr>
      </w:pPr>
      <w:r w:rsidRPr="00601024">
        <w:rPr>
          <w:rFonts w:eastAsia="Times New Roman"/>
        </w:rPr>
        <w:t xml:space="preserve">- </w:t>
      </w:r>
      <w:r w:rsidRPr="00601024">
        <w:rPr>
          <w:rFonts w:eastAsia="Times New Roman"/>
          <w:i/>
          <w:iCs/>
        </w:rPr>
        <w:t xml:space="preserve">Niestety na arenie międzynarodowej Polska przestała być atrakcyjnym miejscem do inwestowania i mówię to z bólem serca. Dziś żaden poważny zagraniczny inwestor nie odważy się lokować kapitału w tak niestabilnym otoczeniu prawnym i politycznym. Niemniej jednak brak dużych inwestorów często staje się  szansą dla tych mniejszych - </w:t>
      </w:r>
      <w:r w:rsidRPr="00601024">
        <w:rPr>
          <w:rFonts w:eastAsia="Times New Roman"/>
        </w:rPr>
        <w:t xml:space="preserve">zwraca uwagę Cezary Chybowski. - </w:t>
      </w:r>
      <w:r w:rsidRPr="00601024">
        <w:rPr>
          <w:rFonts w:eastAsia="Times New Roman"/>
          <w:i/>
          <w:iCs/>
        </w:rPr>
        <w:t xml:space="preserve">Kiedy dojdzie do ustabilizowania się sytuacji? Według mnie sytuacja będzie się normowała w okolicach końcówki roku oraz na początku 2021. Duży niepokój inwestorów może wiązać się z wiosną przyszłego roku. Jeżeli pandemia nie wyhamuje, nie zostanie wynaleziona szczepionka ani nie </w:t>
      </w:r>
      <w:r w:rsidRPr="00601024">
        <w:rPr>
          <w:rFonts w:eastAsia="Times New Roman"/>
          <w:i/>
          <w:iCs/>
        </w:rPr>
        <w:lastRenderedPageBreak/>
        <w:t>nauczymy się z tym wirusem żyć, to kolejne dwa lata mogą upłynąć pod znakiem dużych wahań</w:t>
      </w:r>
      <w:r w:rsidRPr="00601024">
        <w:rPr>
          <w:rFonts w:eastAsia="Times New Roman"/>
        </w:rPr>
        <w:t xml:space="preserve"> - podsumowuje.</w:t>
      </w:r>
    </w:p>
    <w:p w14:paraId="1EBCDDD9" w14:textId="260D936A" w:rsidR="00C83798" w:rsidRPr="008267E4" w:rsidRDefault="00281B5E" w:rsidP="008267E4">
      <w:pPr>
        <w:pStyle w:val="primepapierstyl"/>
        <w:rPr>
          <w:rFonts w:eastAsia="Times New Roman"/>
          <w:lang w:val="pl-PL"/>
        </w:rPr>
      </w:pPr>
      <w:r w:rsidRPr="00022541">
        <w:rPr>
          <w:lang w:val="pl-PL"/>
        </w:rPr>
        <w:t xml:space="preserve">. . . . . . . . . . . . . . . . . </w:t>
      </w:r>
    </w:p>
    <w:p w14:paraId="0368656C" w14:textId="37AA63A1" w:rsidR="00281B5E" w:rsidRPr="00022541" w:rsidRDefault="00281B5E" w:rsidP="00281B5E">
      <w:pPr>
        <w:pStyle w:val="primenaglowek2"/>
      </w:pPr>
      <w:r w:rsidRPr="00022541">
        <w:t xml:space="preserve">Więcej informacji: </w:t>
      </w:r>
    </w:p>
    <w:p w14:paraId="57078B8B" w14:textId="77777777" w:rsidR="00281B5E" w:rsidRPr="00022541" w:rsidRDefault="00281B5E" w:rsidP="00281B5E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14:paraId="57812CE2" w14:textId="77777777" w:rsidR="00281B5E" w:rsidRPr="007B7D68" w:rsidRDefault="00281B5E" w:rsidP="00281B5E">
      <w:pPr>
        <w:pStyle w:val="primepapierstyl"/>
        <w:rPr>
          <w:lang w:val="pl-PL"/>
        </w:rPr>
      </w:pPr>
      <w:r w:rsidRPr="007B7D68">
        <w:rPr>
          <w:lang w:val="pl-PL"/>
        </w:rPr>
        <w:t>e-mail: aleksandra.masnica@primetimepr.pl</w:t>
      </w:r>
    </w:p>
    <w:p w14:paraId="11A3CEB1" w14:textId="77777777" w:rsidR="00281B5E" w:rsidRPr="00022541" w:rsidRDefault="00281B5E" w:rsidP="00281B5E">
      <w:pPr>
        <w:pStyle w:val="primepapierstyl"/>
        <w:rPr>
          <w:lang w:val="pl-PL"/>
        </w:rPr>
      </w:pPr>
      <w:r w:rsidRPr="00022541">
        <w:rPr>
          <w:lang w:val="pl-PL"/>
        </w:rPr>
        <w:t>tel. 12 313 00 87</w:t>
      </w:r>
    </w:p>
    <w:p w14:paraId="4382E8F2" w14:textId="77777777" w:rsidR="00281B5E" w:rsidRPr="00B96E32" w:rsidRDefault="00281B5E" w:rsidP="00EC4258">
      <w:pPr>
        <w:pStyle w:val="primepapierstyl"/>
        <w:rPr>
          <w:rFonts w:eastAsia="Times New Roman"/>
          <w:lang w:val="pl-PL"/>
        </w:rPr>
      </w:pPr>
    </w:p>
    <w:sectPr w:rsidR="00281B5E" w:rsidRPr="00B96E32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2992D" w14:textId="77777777" w:rsidR="00E602A9" w:rsidRDefault="00E602A9" w:rsidP="00EB07E0">
      <w:pPr>
        <w:spacing w:after="0" w:line="240" w:lineRule="auto"/>
      </w:pPr>
      <w:r>
        <w:separator/>
      </w:r>
    </w:p>
  </w:endnote>
  <w:endnote w:type="continuationSeparator" w:id="0">
    <w:p w14:paraId="142715B4" w14:textId="77777777" w:rsidR="00E602A9" w:rsidRDefault="00E602A9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1C9C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7B718D7C" wp14:editId="4E4DD6A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D74AD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30C32" w14:textId="77777777" w:rsidR="00E602A9" w:rsidRDefault="00E602A9" w:rsidP="00EB07E0">
      <w:pPr>
        <w:spacing w:after="0" w:line="240" w:lineRule="auto"/>
      </w:pPr>
      <w:r>
        <w:separator/>
      </w:r>
    </w:p>
  </w:footnote>
  <w:footnote w:type="continuationSeparator" w:id="0">
    <w:p w14:paraId="53C29127" w14:textId="77777777" w:rsidR="00E602A9" w:rsidRDefault="00E602A9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2403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2786CA7C" wp14:editId="7912B562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156BD" w14:textId="77777777"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C57599" wp14:editId="7B3D584D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308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53D1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57599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" o:allowincell="f" stroked="f">
              <v:textbox style="mso-fit-shape-to-text:t" inset="0,,0">
                <w:txbxContent>
                  <w:p w14:paraId="1B30308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53D1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3C24"/>
    <w:rsid w:val="00006745"/>
    <w:rsid w:val="00007D62"/>
    <w:rsid w:val="000136DC"/>
    <w:rsid w:val="00022541"/>
    <w:rsid w:val="00025CB2"/>
    <w:rsid w:val="00026FFB"/>
    <w:rsid w:val="0003064D"/>
    <w:rsid w:val="000342EC"/>
    <w:rsid w:val="000472DF"/>
    <w:rsid w:val="00050E54"/>
    <w:rsid w:val="00053D1F"/>
    <w:rsid w:val="0005773B"/>
    <w:rsid w:val="000B0CFA"/>
    <w:rsid w:val="000C23A9"/>
    <w:rsid w:val="00113B9E"/>
    <w:rsid w:val="001278C4"/>
    <w:rsid w:val="0013180F"/>
    <w:rsid w:val="001338FF"/>
    <w:rsid w:val="00140C03"/>
    <w:rsid w:val="001433D0"/>
    <w:rsid w:val="0017097A"/>
    <w:rsid w:val="00183AD7"/>
    <w:rsid w:val="0019175E"/>
    <w:rsid w:val="00192D90"/>
    <w:rsid w:val="001A0C5B"/>
    <w:rsid w:val="001A1A26"/>
    <w:rsid w:val="001C4990"/>
    <w:rsid w:val="001C546B"/>
    <w:rsid w:val="001D19AB"/>
    <w:rsid w:val="001D7BF1"/>
    <w:rsid w:val="00217C9F"/>
    <w:rsid w:val="00241843"/>
    <w:rsid w:val="0024270E"/>
    <w:rsid w:val="002510E3"/>
    <w:rsid w:val="002625F0"/>
    <w:rsid w:val="00281752"/>
    <w:rsid w:val="00281B5E"/>
    <w:rsid w:val="00294765"/>
    <w:rsid w:val="002A79A4"/>
    <w:rsid w:val="002B2367"/>
    <w:rsid w:val="002B2A68"/>
    <w:rsid w:val="002F6BCF"/>
    <w:rsid w:val="003256ED"/>
    <w:rsid w:val="00326ABF"/>
    <w:rsid w:val="00341078"/>
    <w:rsid w:val="00345D48"/>
    <w:rsid w:val="003500E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6F57"/>
    <w:rsid w:val="003F2354"/>
    <w:rsid w:val="004070EE"/>
    <w:rsid w:val="00410B73"/>
    <w:rsid w:val="00415459"/>
    <w:rsid w:val="00415D27"/>
    <w:rsid w:val="00437A23"/>
    <w:rsid w:val="004542D0"/>
    <w:rsid w:val="004953F1"/>
    <w:rsid w:val="004A23A8"/>
    <w:rsid w:val="004A259A"/>
    <w:rsid w:val="004C6339"/>
    <w:rsid w:val="004C6726"/>
    <w:rsid w:val="004E01A7"/>
    <w:rsid w:val="004F43E4"/>
    <w:rsid w:val="00534580"/>
    <w:rsid w:val="00551A21"/>
    <w:rsid w:val="005820EA"/>
    <w:rsid w:val="005877A7"/>
    <w:rsid w:val="00594490"/>
    <w:rsid w:val="00595B41"/>
    <w:rsid w:val="005B2715"/>
    <w:rsid w:val="005D6EE1"/>
    <w:rsid w:val="005E75EF"/>
    <w:rsid w:val="005F22EE"/>
    <w:rsid w:val="005F76F0"/>
    <w:rsid w:val="00601024"/>
    <w:rsid w:val="00604297"/>
    <w:rsid w:val="006062E4"/>
    <w:rsid w:val="00621F08"/>
    <w:rsid w:val="00643F65"/>
    <w:rsid w:val="0064517E"/>
    <w:rsid w:val="006563EE"/>
    <w:rsid w:val="00681FE1"/>
    <w:rsid w:val="00683618"/>
    <w:rsid w:val="006913AD"/>
    <w:rsid w:val="006936F8"/>
    <w:rsid w:val="0069791A"/>
    <w:rsid w:val="006C1EDF"/>
    <w:rsid w:val="006C5107"/>
    <w:rsid w:val="006E2278"/>
    <w:rsid w:val="006E3967"/>
    <w:rsid w:val="007222CA"/>
    <w:rsid w:val="00725651"/>
    <w:rsid w:val="007555D3"/>
    <w:rsid w:val="00757675"/>
    <w:rsid w:val="007A0B4C"/>
    <w:rsid w:val="007A285F"/>
    <w:rsid w:val="007A3759"/>
    <w:rsid w:val="007A6C78"/>
    <w:rsid w:val="007B7D68"/>
    <w:rsid w:val="007C01D4"/>
    <w:rsid w:val="007C4D9B"/>
    <w:rsid w:val="007D0A68"/>
    <w:rsid w:val="007D2517"/>
    <w:rsid w:val="007E3FB0"/>
    <w:rsid w:val="007E5984"/>
    <w:rsid w:val="00820C31"/>
    <w:rsid w:val="008267E4"/>
    <w:rsid w:val="008A5D98"/>
    <w:rsid w:val="008B148F"/>
    <w:rsid w:val="008B5000"/>
    <w:rsid w:val="008F262C"/>
    <w:rsid w:val="00900E48"/>
    <w:rsid w:val="009017D9"/>
    <w:rsid w:val="009049C0"/>
    <w:rsid w:val="00906052"/>
    <w:rsid w:val="00916A17"/>
    <w:rsid w:val="00947A0A"/>
    <w:rsid w:val="009569B5"/>
    <w:rsid w:val="009616CE"/>
    <w:rsid w:val="00963CC6"/>
    <w:rsid w:val="00970A3B"/>
    <w:rsid w:val="009858D2"/>
    <w:rsid w:val="00993FA4"/>
    <w:rsid w:val="009A544F"/>
    <w:rsid w:val="009A54B6"/>
    <w:rsid w:val="009A6BCA"/>
    <w:rsid w:val="009D013C"/>
    <w:rsid w:val="009E2155"/>
    <w:rsid w:val="009E69FA"/>
    <w:rsid w:val="009F2721"/>
    <w:rsid w:val="00A00F32"/>
    <w:rsid w:val="00A32152"/>
    <w:rsid w:val="00A56AC6"/>
    <w:rsid w:val="00A57D5C"/>
    <w:rsid w:val="00A6114A"/>
    <w:rsid w:val="00A81750"/>
    <w:rsid w:val="00AB6031"/>
    <w:rsid w:val="00AD016E"/>
    <w:rsid w:val="00AD3BB7"/>
    <w:rsid w:val="00AD5CE4"/>
    <w:rsid w:val="00AE61E0"/>
    <w:rsid w:val="00B22390"/>
    <w:rsid w:val="00B22A6C"/>
    <w:rsid w:val="00B432CE"/>
    <w:rsid w:val="00B46C78"/>
    <w:rsid w:val="00B6372B"/>
    <w:rsid w:val="00B63B81"/>
    <w:rsid w:val="00B65257"/>
    <w:rsid w:val="00B74D4E"/>
    <w:rsid w:val="00B83B67"/>
    <w:rsid w:val="00B8608C"/>
    <w:rsid w:val="00B86C3A"/>
    <w:rsid w:val="00B96E32"/>
    <w:rsid w:val="00BA17A6"/>
    <w:rsid w:val="00BA376B"/>
    <w:rsid w:val="00BC0053"/>
    <w:rsid w:val="00BC06CB"/>
    <w:rsid w:val="00BC28EF"/>
    <w:rsid w:val="00BE3677"/>
    <w:rsid w:val="00C0660A"/>
    <w:rsid w:val="00C21E3E"/>
    <w:rsid w:val="00C317D5"/>
    <w:rsid w:val="00C3413A"/>
    <w:rsid w:val="00C402CE"/>
    <w:rsid w:val="00C41654"/>
    <w:rsid w:val="00C44B13"/>
    <w:rsid w:val="00C473E5"/>
    <w:rsid w:val="00C83798"/>
    <w:rsid w:val="00CB1CF9"/>
    <w:rsid w:val="00CB375A"/>
    <w:rsid w:val="00CB41BD"/>
    <w:rsid w:val="00CC7F55"/>
    <w:rsid w:val="00CD4D35"/>
    <w:rsid w:val="00CF5560"/>
    <w:rsid w:val="00CF66E9"/>
    <w:rsid w:val="00CF69BF"/>
    <w:rsid w:val="00D027E9"/>
    <w:rsid w:val="00D05048"/>
    <w:rsid w:val="00D1088A"/>
    <w:rsid w:val="00D165FC"/>
    <w:rsid w:val="00D211C8"/>
    <w:rsid w:val="00D42716"/>
    <w:rsid w:val="00D52E6B"/>
    <w:rsid w:val="00D5711F"/>
    <w:rsid w:val="00D617AA"/>
    <w:rsid w:val="00D731FB"/>
    <w:rsid w:val="00D8067D"/>
    <w:rsid w:val="00D927AE"/>
    <w:rsid w:val="00DA3BB6"/>
    <w:rsid w:val="00DA5F0A"/>
    <w:rsid w:val="00DC2E99"/>
    <w:rsid w:val="00DC36C0"/>
    <w:rsid w:val="00DD0F6A"/>
    <w:rsid w:val="00DE5FC0"/>
    <w:rsid w:val="00DF1DE3"/>
    <w:rsid w:val="00E019E7"/>
    <w:rsid w:val="00E01F27"/>
    <w:rsid w:val="00E07609"/>
    <w:rsid w:val="00E1152E"/>
    <w:rsid w:val="00E118B0"/>
    <w:rsid w:val="00E17E2F"/>
    <w:rsid w:val="00E21413"/>
    <w:rsid w:val="00E32CE8"/>
    <w:rsid w:val="00E34517"/>
    <w:rsid w:val="00E427C2"/>
    <w:rsid w:val="00E602A9"/>
    <w:rsid w:val="00E66A87"/>
    <w:rsid w:val="00E77445"/>
    <w:rsid w:val="00E905A9"/>
    <w:rsid w:val="00E93671"/>
    <w:rsid w:val="00E95E68"/>
    <w:rsid w:val="00EB07E0"/>
    <w:rsid w:val="00EB42A2"/>
    <w:rsid w:val="00EB4CBB"/>
    <w:rsid w:val="00EB6A3D"/>
    <w:rsid w:val="00EC4258"/>
    <w:rsid w:val="00ED67A1"/>
    <w:rsid w:val="00EE7610"/>
    <w:rsid w:val="00EF326E"/>
    <w:rsid w:val="00F245E6"/>
    <w:rsid w:val="00F33B93"/>
    <w:rsid w:val="00F55396"/>
    <w:rsid w:val="00F638B7"/>
    <w:rsid w:val="00F71352"/>
    <w:rsid w:val="00F71FD3"/>
    <w:rsid w:val="00F76DC5"/>
    <w:rsid w:val="00F84B47"/>
    <w:rsid w:val="00F97C49"/>
    <w:rsid w:val="00FA7979"/>
    <w:rsid w:val="00FB0088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0326"/>
  <w15:docId w15:val="{38656446-6EE4-406D-97BD-5EA8C669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6E21-351D-4376-A970-1F8E95D4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13</cp:revision>
  <cp:lastPrinted>2019-11-15T10:04:00Z</cp:lastPrinted>
  <dcterms:created xsi:type="dcterms:W3CDTF">2020-06-16T08:25:00Z</dcterms:created>
  <dcterms:modified xsi:type="dcterms:W3CDTF">2020-11-05T08:22:00Z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-180609880</vt:i4>
  </property>
</Properties>
</file>