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85"/>
        <w:gridCol w:w="1759"/>
        <w:gridCol w:w="4303"/>
      </w:tblGrid>
      <w:tr w:rsidR="007A0B4C" w:rsidRPr="007A0B4C" w14:paraId="5FF5301E" w14:textId="77777777" w:rsidTr="007A0B4C">
        <w:trPr>
          <w:trHeight w:val="2682"/>
        </w:trPr>
        <w:tc>
          <w:tcPr>
            <w:tcW w:w="3685" w:type="dxa"/>
          </w:tcPr>
          <w:p w14:paraId="5DC5FA33" w14:textId="77777777" w:rsidR="00B83B67" w:rsidRDefault="00B83B67" w:rsidP="007A0B4C">
            <w:pPr>
              <w:pStyle w:val="primenaglowek2"/>
            </w:pPr>
            <w:r>
              <w:t>Artykuł ekspercki:</w:t>
            </w:r>
          </w:p>
          <w:p w14:paraId="61825B7F" w14:textId="0505FC7B" w:rsidR="00E07609" w:rsidRPr="00681FE1" w:rsidRDefault="00681FE1" w:rsidP="00681FE1">
            <w:pPr>
              <w:pStyle w:val="primepapierstyl"/>
              <w:rPr>
                <w:lang w:val="pl-PL"/>
              </w:rPr>
            </w:pPr>
            <w:r>
              <w:rPr>
                <w:rFonts w:eastAsia="Times New Roman"/>
                <w:lang w:val="pl-PL"/>
              </w:rPr>
              <w:t>Pandemia zmieniła rynek pracy. Zamiast benefitów pewne zatrudnienie.</w:t>
            </w:r>
          </w:p>
        </w:tc>
        <w:tc>
          <w:tcPr>
            <w:tcW w:w="1759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76B9DAB7" w:rsidR="00E07609" w:rsidRPr="00022541" w:rsidRDefault="00EC4258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681FE1">
              <w:rPr>
                <w:lang w:val="pl-PL"/>
              </w:rPr>
              <w:t>8</w:t>
            </w:r>
            <w:r w:rsidR="001A1A26">
              <w:rPr>
                <w:lang w:val="pl-PL"/>
              </w:rPr>
              <w:t>.</w:t>
            </w:r>
            <w:r w:rsidR="007B7D68">
              <w:rPr>
                <w:lang w:val="pl-PL"/>
              </w:rPr>
              <w:t>0</w:t>
            </w:r>
            <w:r w:rsidR="00681FE1">
              <w:rPr>
                <w:lang w:val="pl-PL"/>
              </w:rPr>
              <w:t>6</w:t>
            </w:r>
            <w:r w:rsidR="007B7D68">
              <w:rPr>
                <w:lang w:val="pl-PL"/>
              </w:rPr>
              <w:t>.2020</w:t>
            </w:r>
          </w:p>
        </w:tc>
        <w:tc>
          <w:tcPr>
            <w:tcW w:w="4303" w:type="dxa"/>
          </w:tcPr>
          <w:p w14:paraId="2E44BC06" w14:textId="441D8578" w:rsidR="001A1A26" w:rsidRPr="007B7D68" w:rsidRDefault="007A0B4C" w:rsidP="001A1A26">
            <w:pPr>
              <w:pStyle w:val="primenaglowek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D7C711" wp14:editId="66501F0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348615</wp:posOffset>
                  </wp:positionV>
                  <wp:extent cx="1171575" cy="1171575"/>
                  <wp:effectExtent l="0" t="0" r="0" b="0"/>
                  <wp:wrapThrough wrapText="bothSides">
                    <wp:wrapPolygon edited="0">
                      <wp:start x="16507" y="7024"/>
                      <wp:lineTo x="2107" y="8780"/>
                      <wp:lineTo x="2107" y="12995"/>
                      <wp:lineTo x="10537" y="14400"/>
                      <wp:lineTo x="12293" y="14400"/>
                      <wp:lineTo x="18615" y="13346"/>
                      <wp:lineTo x="20020" y="11941"/>
                      <wp:lineTo x="18263" y="7024"/>
                      <wp:lineTo x="16507" y="7024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ligain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D68">
              <w:t>Obligain</w:t>
            </w:r>
          </w:p>
          <w:p w14:paraId="48E6F942" w14:textId="73955CFF" w:rsidR="007A0B4C" w:rsidRPr="007B7D68" w:rsidRDefault="007A0B4C" w:rsidP="001A1A26">
            <w:pPr>
              <w:pStyle w:val="primenaglowek2"/>
            </w:pPr>
          </w:p>
        </w:tc>
      </w:tr>
    </w:tbl>
    <w:p w14:paraId="6C199B3F" w14:textId="77777777" w:rsidR="00EC4258" w:rsidRDefault="00EC4258" w:rsidP="00EC4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93DCD86" w14:textId="35CA09E2" w:rsidR="00681FE1" w:rsidRPr="00681FE1" w:rsidRDefault="00681FE1" w:rsidP="00681FE1">
      <w:pPr>
        <w:pStyle w:val="primenaglowek1"/>
        <w:rPr>
          <w:rFonts w:eastAsia="Times New Roman"/>
        </w:rPr>
      </w:pPr>
      <w:r w:rsidRPr="00681FE1">
        <w:rPr>
          <w:rFonts w:eastAsia="Times New Roman"/>
        </w:rPr>
        <w:t>Pandemia zmieniła rynek pracy. Zamiast benefitów pewne zatrudnienie</w:t>
      </w:r>
    </w:p>
    <w:p w14:paraId="2A5C1841" w14:textId="5C294B6F" w:rsidR="00681FE1" w:rsidRPr="00681FE1" w:rsidRDefault="00681FE1" w:rsidP="00681FE1">
      <w:pPr>
        <w:pStyle w:val="primenaglowek2"/>
        <w:rPr>
          <w:rFonts w:eastAsia="Times New Roman"/>
        </w:rPr>
      </w:pPr>
      <w:r w:rsidRPr="00681FE1">
        <w:rPr>
          <w:rFonts w:eastAsia="Times New Roman"/>
        </w:rPr>
        <w:t>Pandemia koronawirusa odcisnęła piętno praktycznie na każdej branży, wiele osób straciło pracę, inni musieli się przebranżowić, a duża część zaczęła pracować zdalnie. W nowej rzeczywistości nie liczą się już zachęty pracodawców w postaci wstępów do klubu fitness, a stabilne zatrudnienie. Najbardziej poszukiwani na rynku pracy będą ludzie zaangażowani i szybko przyswajający wiedzę. </w:t>
      </w:r>
    </w:p>
    <w:p w14:paraId="7262823A" w14:textId="373FBF49" w:rsidR="00681FE1" w:rsidRPr="00681FE1" w:rsidRDefault="00681FE1" w:rsidP="00681FE1">
      <w:pPr>
        <w:pStyle w:val="primenaglowek2"/>
        <w:rPr>
          <w:rFonts w:eastAsia="Times New Roman"/>
        </w:rPr>
      </w:pPr>
      <w:r w:rsidRPr="00681FE1">
        <w:rPr>
          <w:rFonts w:eastAsia="Times New Roman"/>
        </w:rPr>
        <w:t>Koniec rozdawania benefitów</w:t>
      </w:r>
    </w:p>
    <w:p w14:paraId="3031FDF5" w14:textId="239A24D2" w:rsidR="00681FE1" w:rsidRPr="00681FE1" w:rsidRDefault="00681FE1" w:rsidP="00681FE1">
      <w:pPr>
        <w:pStyle w:val="primepapierstyl"/>
        <w:rPr>
          <w:rFonts w:eastAsia="Times New Roman"/>
        </w:rPr>
      </w:pPr>
      <w:r w:rsidRPr="00681FE1">
        <w:rPr>
          <w:rFonts w:eastAsia="Times New Roman"/>
        </w:rPr>
        <w:t xml:space="preserve">Trwająca pandemia w znacznym stopniu wpłynęła na funkcjonowanie rynku pracy. Wielu pracodawców nadal ogranicza swoją działalność, następują masowe zwolnienia pracowników i nie zatrudnia się na ich miejsce nowych. Jak wynika z badania przeprowadzonego przez Grant Thornton i Element, w ubiegłym miesiącu na 50 największych portalach rekrutacyjnych w naszym kraju zostało zamieszczonych 195,1 </w:t>
      </w:r>
      <w:r w:rsidRPr="00681FE1">
        <w:rPr>
          <w:rFonts w:eastAsia="Times New Roman"/>
        </w:rPr>
        <w:lastRenderedPageBreak/>
        <w:t>tys. nowych ofert pracy. To aż o 138, 8 tys. mniej niż w analogicznym okresie w 2019 roku. Jak wskazuje Grant Thornton, epidemia bardzo wyraźnie wpłynęła na lokalne rynki pracy w dużych miastach, uwypuklając różnicę między nimi. Najmniej nowych ogłoszeń w maju 2020 roku opublikowano w Poznaniu - 1229, a więc aż o 74 proc. mniej niż w tym samym miesiącu w roku ubiegłym. Zdecydowanie lepiej wygląda sytuacja w Krakowie, gdzie zamieszczono w maju tego roku 9013 nowych ofert pracy, chociaż to i tak o 37 proc. mniej niż przed rokiem. Dodatkowo oprócz zmniejszenia liczby publikowanych ofert, doszło też do znacznego ograniczenia proponowanych w nich benefitów np. kart sportowych czy abonamentów medycznych. (Grant Thornton i Element,</w:t>
      </w:r>
      <w:r w:rsidRPr="00681FE1">
        <w:rPr>
          <w:rFonts w:eastAsia="Times New Roman"/>
          <w:i/>
          <w:iCs/>
        </w:rPr>
        <w:t xml:space="preserve"> Rynek pracy w czasie Covid-19</w:t>
      </w:r>
      <w:r w:rsidRPr="00681FE1">
        <w:rPr>
          <w:rFonts w:eastAsia="Times New Roman"/>
        </w:rPr>
        <w:t>, edycja III: czerwiec 2020). </w:t>
      </w:r>
    </w:p>
    <w:p w14:paraId="556CB51F" w14:textId="6B8342D6" w:rsidR="00681FE1" w:rsidRPr="00681FE1" w:rsidRDefault="00681FE1" w:rsidP="00681FE1">
      <w:pPr>
        <w:pStyle w:val="primepapierstyl"/>
        <w:rPr>
          <w:rFonts w:eastAsia="Times New Roman"/>
        </w:rPr>
      </w:pPr>
      <w:r w:rsidRPr="00681FE1">
        <w:rPr>
          <w:rFonts w:eastAsia="Times New Roman"/>
          <w:lang w:val="pl-PL"/>
        </w:rPr>
        <w:t xml:space="preserve">- </w:t>
      </w:r>
      <w:r w:rsidRPr="00681FE1">
        <w:rPr>
          <w:rFonts w:eastAsia="Times New Roman"/>
          <w:i/>
          <w:iCs/>
          <w:lang w:val="pl-PL"/>
        </w:rPr>
        <w:t xml:space="preserve"> Przez ostatnie lata mieliśmy okazję obserwować, jak bardzo zmienił się rynek pracy. </w:t>
      </w:r>
      <w:r w:rsidRPr="00681FE1">
        <w:rPr>
          <w:rFonts w:eastAsia="Times New Roman"/>
          <w:i/>
          <w:iCs/>
        </w:rPr>
        <w:t>Pracod</w:t>
      </w:r>
      <w:bookmarkStart w:id="0" w:name="_GoBack"/>
      <w:bookmarkEnd w:id="0"/>
      <w:r w:rsidRPr="00681FE1">
        <w:rPr>
          <w:rFonts w:eastAsia="Times New Roman"/>
          <w:i/>
          <w:iCs/>
        </w:rPr>
        <w:t>awcy zaczęli prześcigać się w oferowaniu coraz to nowych benefitów - owocowe czwartki, karty do klubów fitness, pokoje relaksu, prywatna opieka medyczna itd. Sami wzięliśmy w tym udział i złapaliśmy się na tym, że w ten sposób przekupujemy pracowników</w:t>
      </w:r>
      <w:r w:rsidRPr="00681FE1">
        <w:rPr>
          <w:rFonts w:eastAsia="Times New Roman"/>
        </w:rPr>
        <w:t xml:space="preserve">. W </w:t>
      </w:r>
      <w:r w:rsidRPr="00681FE1">
        <w:rPr>
          <w:rFonts w:eastAsia="Times New Roman"/>
          <w:i/>
          <w:iCs/>
        </w:rPr>
        <w:t xml:space="preserve">czasie pandemii nasza konkurencja zwolniła wiele osób i to nie dlatego, że byli złymi pracownikami. Po prostu pracodawcy przeliczyli się z inwestycjami i na wypłaty już nie wystarczyło środków. Rynek jednak jest bezwzględny i jako firma, wykorzystaliśmy tę sytuację, podwajając u siebie liczbę pracowników. Nacisk położyliśmy na rozwój biur w Poznaniu i Krakowie, co zaowocowało otworzeniem drugiego biura w stolicy małopolski. Mamy tę przewagę, że sami szkolimy naszych pracowników, więc z osobami chętnymi do pracy nie mieliśmy problemu. Zauważyłem jednak ciekawy przypadek, po raz pierwszy nie musieliśmy rekrutować z rekomendacji, a osoby zainteresowane pracą, same się do nas zgłosiły. W Krakowie pracownicy pewnej firmy ubezpieczeniowej przyszli i powiedzieli wprost: „Nie dostaliśmy pensji za dwa miesiące, chcemy pracować u Ciebie”. Pozyskaliśmy wykwalifikowany personel za </w:t>
      </w:r>
      <w:r w:rsidRPr="00681FE1">
        <w:rPr>
          <w:rFonts w:eastAsia="Times New Roman"/>
          <w:i/>
          <w:iCs/>
        </w:rPr>
        <w:lastRenderedPageBreak/>
        <w:t xml:space="preserve">ułamek rynkowej ceny. Zamiast dawać ludziom bezsensowne benefity, daliśmy im stabilne miejsce pracy - dziś to zaowocowało </w:t>
      </w:r>
      <w:r w:rsidRPr="00681FE1">
        <w:rPr>
          <w:rFonts w:eastAsia="Times New Roman"/>
        </w:rPr>
        <w:t>- mówi Cezary Chybowski, prezes Reliance Polska.</w:t>
      </w:r>
    </w:p>
    <w:p w14:paraId="466D3A08" w14:textId="77777777" w:rsidR="00681FE1" w:rsidRPr="00681FE1" w:rsidRDefault="00681FE1" w:rsidP="00681FE1">
      <w:pPr>
        <w:pStyle w:val="primenaglowek2"/>
        <w:rPr>
          <w:rFonts w:eastAsia="Times New Roman"/>
        </w:rPr>
      </w:pPr>
      <w:r w:rsidRPr="00681FE1">
        <w:rPr>
          <w:rFonts w:eastAsia="Times New Roman"/>
        </w:rPr>
        <w:t>Przyswojenie wiedzy i zaangażowanie</w:t>
      </w:r>
    </w:p>
    <w:p w14:paraId="12AC6BB0" w14:textId="25A7EE93" w:rsidR="00681FE1" w:rsidRPr="00681FE1" w:rsidRDefault="00681FE1" w:rsidP="00681FE1">
      <w:pPr>
        <w:pStyle w:val="primepapierstyl"/>
        <w:rPr>
          <w:rFonts w:eastAsia="Times New Roman"/>
        </w:rPr>
      </w:pPr>
      <w:r w:rsidRPr="00681FE1">
        <w:rPr>
          <w:rFonts w:eastAsia="Times New Roman"/>
          <w:lang w:val="pl-PL"/>
        </w:rPr>
        <w:t xml:space="preserve">Z 10 zawodów przeanalizowanych przez Grant Thornton i Element, największe spadki odnotowano w maju 2020 roku w stosunku do analogicznego okresu 2019 w takich zawodach jak administracja i kadry (-72 proc.). </w:t>
      </w:r>
      <w:r w:rsidRPr="00681FE1">
        <w:rPr>
          <w:rFonts w:eastAsia="Times New Roman"/>
        </w:rPr>
        <w:t>Spadł również popyt na pracowników działów HR (-65 proc.). Najmniej na znaczeniu stracili analitycy finansowi (- 33 proc.). W badanym okresie znacznie wzrosła natomiast liczba ofert dla głównych księgowych (+21). (Grant Thornton i Element,</w:t>
      </w:r>
      <w:r w:rsidRPr="00681FE1">
        <w:rPr>
          <w:rFonts w:eastAsia="Times New Roman"/>
          <w:i/>
          <w:iCs/>
        </w:rPr>
        <w:t xml:space="preserve"> Rynek pracy w czasie Covid-19</w:t>
      </w:r>
      <w:r w:rsidRPr="00681FE1">
        <w:rPr>
          <w:rFonts w:eastAsia="Times New Roman"/>
        </w:rPr>
        <w:t>, edycja III: czerwiec 2020). Poszukiwani są także pracownicy sektora e-commerce oraz logistyki. Jak podaje portal Pracuj.pl, spokojni o pracą mogą być również informatycy, a także pracownicy fizyczni.</w:t>
      </w:r>
    </w:p>
    <w:p w14:paraId="0EE439A8" w14:textId="3678475C" w:rsidR="00681FE1" w:rsidRPr="00681FE1" w:rsidRDefault="00681FE1" w:rsidP="00681FE1">
      <w:pPr>
        <w:pStyle w:val="primepapierstyl"/>
        <w:rPr>
          <w:rFonts w:eastAsia="Times New Roman"/>
        </w:rPr>
      </w:pPr>
      <w:r w:rsidRPr="00681FE1">
        <w:rPr>
          <w:rFonts w:eastAsia="Times New Roman"/>
          <w:lang w:val="pl-PL"/>
        </w:rPr>
        <w:t xml:space="preserve">- </w:t>
      </w:r>
      <w:r w:rsidRPr="00681FE1">
        <w:rPr>
          <w:rFonts w:eastAsia="Times New Roman"/>
          <w:i/>
          <w:iCs/>
          <w:lang w:val="pl-PL"/>
        </w:rPr>
        <w:t xml:space="preserve">Na pandemii ucierpiała tak naprawdę większość branż. </w:t>
      </w:r>
      <w:r w:rsidRPr="00681FE1">
        <w:rPr>
          <w:rFonts w:eastAsia="Times New Roman"/>
          <w:i/>
          <w:iCs/>
        </w:rPr>
        <w:t xml:space="preserve">Pamiętajmy, że kryzys to zarówno brak klientów, jak i ich nadmiar. Prowadząc sklep spożywczy, nagle trzeba zmierzyć się z brakiem towarów w hurtowniach i brakiem personelu do obsługi nowych klientów. Jeżeli ktoś sobie z tym poradził, to udało mu się zarobić na kryzysie. Branżą, która na pewno ucierpiała, jest HoReCa. Niedawno rozpoczął z nami współpracę człowiek, który prowadził w Krakowie restaurację na 600 gości. Musiał się przebranżowić, tak działa rynek. Nie miał zielonego pojęcia o branży finansowej, jednak to nie doświadczenie jest dla mnie najważniejsze, a unikalne cechy charakteru. Jeśli ktoś chce pracować, staram się zawsze pomóc i  dopasować daną osobę do jakiegoś stanowiska w naszej firmie. Jeżeli się nie sprawdzi to trudno, ja mam jednak czyste sumienie. W okresie po pandemii najbardziej pożądani będą ludzie angażujący się w </w:t>
      </w:r>
      <w:r w:rsidRPr="00681FE1">
        <w:rPr>
          <w:rFonts w:eastAsia="Times New Roman"/>
          <w:i/>
          <w:iCs/>
        </w:rPr>
        <w:lastRenderedPageBreak/>
        <w:t xml:space="preserve">pracę i szybko przyswajają nowe umiejętności. Dziś zamiast benefitów pracownik dostanie szkolenia </w:t>
      </w:r>
      <w:r w:rsidRPr="00681FE1">
        <w:rPr>
          <w:rFonts w:eastAsia="Times New Roman"/>
        </w:rPr>
        <w:t>- mówi prezes Reliance Polska.</w:t>
      </w:r>
    </w:p>
    <w:p w14:paraId="64849E59" w14:textId="77777777" w:rsidR="00681FE1" w:rsidRPr="00681FE1" w:rsidRDefault="00681FE1" w:rsidP="00681FE1">
      <w:pPr>
        <w:pStyle w:val="primenaglowek2"/>
        <w:rPr>
          <w:rFonts w:eastAsia="Times New Roman"/>
        </w:rPr>
      </w:pPr>
      <w:r w:rsidRPr="00681FE1">
        <w:rPr>
          <w:rFonts w:eastAsia="Times New Roman"/>
        </w:rPr>
        <w:t>Praca zdalna nie dla każdego</w:t>
      </w:r>
    </w:p>
    <w:p w14:paraId="04570F46" w14:textId="7F96F4D2" w:rsidR="00281B5E" w:rsidRPr="00681FE1" w:rsidRDefault="00681FE1" w:rsidP="00681FE1">
      <w:pPr>
        <w:pStyle w:val="primepapierstyl"/>
        <w:rPr>
          <w:rFonts w:eastAsia="Times New Roman"/>
        </w:rPr>
      </w:pPr>
      <w:r w:rsidRPr="00681FE1">
        <w:rPr>
          <w:rFonts w:eastAsia="Times New Roman"/>
          <w:lang w:val="pl-PL"/>
        </w:rPr>
        <w:t xml:space="preserve">Pandemia koronawirusa wymusiła na wielu firmach rozpoczęcie pracy w trybie zdalnym. </w:t>
      </w:r>
      <w:r w:rsidRPr="00681FE1">
        <w:rPr>
          <w:rFonts w:eastAsia="Times New Roman"/>
        </w:rPr>
        <w:t>Niektórym osobom zwłaszcza z branży IT ta forma nie była obca, inni mieli dopiero okazję ją poznać. W okresie społecznej izolacji jej znaczenie wzrosło do niespotykanego wcześniej poziomu. Z badań przeprowadzonych przez portal Pracuj.pl wynika, że aż 82 proc. respondentów uważa ten rodzaj pracy za pozytywny, a 79 proc. chętniej odpowiadało na ogłoszenia firm, które oferowały taką możliwość. Jednak tylko co trzecia osoba badana chciałabym pracować w tym trybie przez wszystkie dni. Za największą zaletę pracy zdalnej respondenci uznali elastyczny czas pracy (63 proc.), zaoszczędzenie czasu na dojazdy (62 proc.) i sprawniejsze łączenie pracy z obowiązkami domowymi (58 proc.).  Na kolejnych miejscach znalazły się: możliwość wyboru miejsca pracy i lepsze skoncentrowanie na wykonywanych zadaniach. Z kolei za największą wadę tego typu zatrudnienia badani wskazali potrzebę większej samodyscypliny (50 proc.), rozproszenie czynnościami domowymi (45 proc.) oraz mniejszą możliwość kontaktowania się z innymi współpracownikami (41 proc.).</w:t>
      </w:r>
      <w:r w:rsidRPr="00681FE1">
        <w:rPr>
          <w:rFonts w:eastAsia="Times New Roman"/>
          <w:color w:val="auto"/>
          <w:shd w:val="clear" w:color="auto" w:fill="auto"/>
          <w:lang w:val="pl-PL"/>
        </w:rPr>
        <w:br/>
      </w:r>
      <w:r w:rsidRPr="00681FE1">
        <w:rPr>
          <w:rFonts w:eastAsia="Times New Roman"/>
          <w:shd w:val="clear" w:color="auto" w:fill="auto"/>
          <w:lang w:val="pl-PL"/>
        </w:rPr>
        <w:t xml:space="preserve">- </w:t>
      </w:r>
      <w:r w:rsidRPr="00681FE1">
        <w:rPr>
          <w:rFonts w:eastAsia="Times New Roman"/>
          <w:i/>
          <w:iCs/>
          <w:shd w:val="clear" w:color="auto" w:fill="auto"/>
          <w:lang w:val="pl-PL"/>
        </w:rPr>
        <w:t xml:space="preserve">Mnie osobiście nie przekonuje praca zdalna. W jedynym kraju, który już zdążył wrócić do normalności po pandemii, czyli w Chinach, po zniesieniu obostrzeń ludzie wręcz byli stęsknieni za swoim miejscem pracy. Oczywiście przez ten czas nauczyliśmy się, że wiele rzeczy można zrobić zdalnie, jednak nie zastąpi to zwyczajnych międzyludzkich relacji </w:t>
      </w:r>
      <w:r w:rsidRPr="00681FE1">
        <w:rPr>
          <w:rFonts w:eastAsia="Times New Roman"/>
          <w:shd w:val="clear" w:color="auto" w:fill="auto"/>
          <w:lang w:val="pl-PL"/>
        </w:rPr>
        <w:t xml:space="preserve">- twierdzi Cezary Chybowski, prezes Reliance Polska. - </w:t>
      </w:r>
      <w:r w:rsidRPr="00681FE1">
        <w:rPr>
          <w:rFonts w:eastAsia="Times New Roman"/>
          <w:i/>
          <w:iCs/>
          <w:shd w:val="clear" w:color="auto" w:fill="auto"/>
          <w:lang w:val="pl-PL"/>
        </w:rPr>
        <w:t xml:space="preserve">Brak najemców powierzchni biurowych odczuwalny jest w Krakowie, pamiętajmy jednak, że to </w:t>
      </w:r>
      <w:r w:rsidRPr="00681FE1">
        <w:rPr>
          <w:rFonts w:eastAsia="Times New Roman"/>
          <w:i/>
          <w:iCs/>
          <w:shd w:val="clear" w:color="auto" w:fill="auto"/>
          <w:lang w:val="pl-PL"/>
        </w:rPr>
        <w:lastRenderedPageBreak/>
        <w:t xml:space="preserve">specyficzne miasto, w którym już w 2019 prognozowano przesycenie rynku biurowego. Dziś zostało to zweryfikowane. Myślę, że część firm, która nie wróci do pracy w klasycznym trybie, po prostu zwolni miejsce dla zagranicznych korporacji, które przy słabym kursie złotego będą szukały optymalizacji kosztowej prowadzenia administracji. Tutaj polskie miasta wygrają z zagranicznymi, ale ciężko mi powiedzieć czy skorzysta na tym słabo skomunikowany Kraków- </w:t>
      </w:r>
      <w:r w:rsidRPr="00681FE1">
        <w:rPr>
          <w:rFonts w:eastAsia="Times New Roman"/>
          <w:shd w:val="clear" w:color="auto" w:fill="auto"/>
          <w:lang w:val="pl-PL"/>
        </w:rPr>
        <w:t>podsumowuje Cezary Chybowski.</w:t>
      </w:r>
    </w:p>
    <w:p w14:paraId="102F58A5" w14:textId="77777777" w:rsidR="00281B5E" w:rsidRPr="00C3413A" w:rsidRDefault="00281B5E" w:rsidP="00281B5E">
      <w:pPr>
        <w:pStyle w:val="primepapierstyl"/>
        <w:rPr>
          <w:rFonts w:eastAsia="Times New Roman"/>
          <w:lang w:val="pl-PL"/>
        </w:rPr>
      </w:pPr>
      <w:r w:rsidRPr="00022541">
        <w:rPr>
          <w:lang w:val="pl-PL"/>
        </w:rPr>
        <w:t xml:space="preserve">. . . . . . . . . . . . . . . . . </w:t>
      </w:r>
    </w:p>
    <w:p w14:paraId="0368656C" w14:textId="77777777" w:rsidR="00281B5E" w:rsidRPr="00022541" w:rsidRDefault="00281B5E" w:rsidP="00281B5E">
      <w:pPr>
        <w:pStyle w:val="primenaglowek2"/>
      </w:pPr>
      <w:r w:rsidRPr="00022541">
        <w:t xml:space="preserve">Więcej informacji: </w:t>
      </w:r>
    </w:p>
    <w:p w14:paraId="57078B8B" w14:textId="77777777" w:rsidR="00281B5E" w:rsidRPr="00022541" w:rsidRDefault="00281B5E" w:rsidP="00281B5E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7812CE2" w14:textId="77777777" w:rsidR="00281B5E" w:rsidRPr="007B7D68" w:rsidRDefault="00281B5E" w:rsidP="00281B5E">
      <w:pPr>
        <w:pStyle w:val="primepapierstyl"/>
        <w:rPr>
          <w:lang w:val="pl-PL"/>
        </w:rPr>
      </w:pPr>
      <w:r w:rsidRPr="007B7D68">
        <w:rPr>
          <w:lang w:val="pl-PL"/>
        </w:rPr>
        <w:t>e-mail: aleksandra.masnica@primetimepr.pl</w:t>
      </w:r>
    </w:p>
    <w:p w14:paraId="11A3CEB1" w14:textId="77777777" w:rsidR="00281B5E" w:rsidRPr="00022541" w:rsidRDefault="00281B5E" w:rsidP="00281B5E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p w14:paraId="4382E8F2" w14:textId="77777777" w:rsidR="00281B5E" w:rsidRPr="00EC4258" w:rsidRDefault="00281B5E" w:rsidP="00EC4258">
      <w:pPr>
        <w:pStyle w:val="primepapierstyl"/>
        <w:rPr>
          <w:rFonts w:eastAsia="Times New Roman"/>
        </w:rPr>
      </w:pPr>
    </w:p>
    <w:sectPr w:rsidR="00281B5E" w:rsidRPr="00EC4258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A115D" w14:textId="77777777" w:rsidR="00410B73" w:rsidRDefault="00410B73" w:rsidP="00EB07E0">
      <w:pPr>
        <w:spacing w:after="0" w:line="240" w:lineRule="auto"/>
      </w:pPr>
      <w:r>
        <w:separator/>
      </w:r>
    </w:p>
  </w:endnote>
  <w:endnote w:type="continuationSeparator" w:id="0">
    <w:p w14:paraId="5602EA84" w14:textId="77777777" w:rsidR="00410B73" w:rsidRDefault="00410B7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7ADE" w14:textId="77777777" w:rsidR="00410B73" w:rsidRDefault="00410B73" w:rsidP="00EB07E0">
      <w:pPr>
        <w:spacing w:after="0" w:line="240" w:lineRule="auto"/>
      </w:pPr>
      <w:r>
        <w:separator/>
      </w:r>
    </w:p>
  </w:footnote>
  <w:footnote w:type="continuationSeparator" w:id="0">
    <w:p w14:paraId="768AC2E2" w14:textId="77777777" w:rsidR="00410B73" w:rsidRDefault="00410B7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36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57599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36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3C24"/>
    <w:rsid w:val="00007D62"/>
    <w:rsid w:val="000136DC"/>
    <w:rsid w:val="00022541"/>
    <w:rsid w:val="00025CB2"/>
    <w:rsid w:val="0003064D"/>
    <w:rsid w:val="000472DF"/>
    <w:rsid w:val="0005773B"/>
    <w:rsid w:val="000B0CFA"/>
    <w:rsid w:val="00113B9E"/>
    <w:rsid w:val="001278C4"/>
    <w:rsid w:val="0013180F"/>
    <w:rsid w:val="001338FF"/>
    <w:rsid w:val="00140C03"/>
    <w:rsid w:val="001433D0"/>
    <w:rsid w:val="0017097A"/>
    <w:rsid w:val="00183AD7"/>
    <w:rsid w:val="0019175E"/>
    <w:rsid w:val="00192D90"/>
    <w:rsid w:val="001A0C5B"/>
    <w:rsid w:val="001A1A26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81B5E"/>
    <w:rsid w:val="00294765"/>
    <w:rsid w:val="002A79A4"/>
    <w:rsid w:val="002B2367"/>
    <w:rsid w:val="002B2A68"/>
    <w:rsid w:val="002F6BCF"/>
    <w:rsid w:val="003256ED"/>
    <w:rsid w:val="00326ABF"/>
    <w:rsid w:val="00341078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0B73"/>
    <w:rsid w:val="00415459"/>
    <w:rsid w:val="00415D27"/>
    <w:rsid w:val="00437A23"/>
    <w:rsid w:val="004542D0"/>
    <w:rsid w:val="004A23A8"/>
    <w:rsid w:val="004A259A"/>
    <w:rsid w:val="004C6339"/>
    <w:rsid w:val="004E01A7"/>
    <w:rsid w:val="004F43E4"/>
    <w:rsid w:val="00534580"/>
    <w:rsid w:val="00551A21"/>
    <w:rsid w:val="005820EA"/>
    <w:rsid w:val="00594490"/>
    <w:rsid w:val="00595B41"/>
    <w:rsid w:val="005B2715"/>
    <w:rsid w:val="005D6EE1"/>
    <w:rsid w:val="005E75EF"/>
    <w:rsid w:val="005F22EE"/>
    <w:rsid w:val="005F76F0"/>
    <w:rsid w:val="00604297"/>
    <w:rsid w:val="006062E4"/>
    <w:rsid w:val="00621F08"/>
    <w:rsid w:val="0064517E"/>
    <w:rsid w:val="006563EE"/>
    <w:rsid w:val="00681FE1"/>
    <w:rsid w:val="00683618"/>
    <w:rsid w:val="006913AD"/>
    <w:rsid w:val="006936F8"/>
    <w:rsid w:val="0069791A"/>
    <w:rsid w:val="006C1EDF"/>
    <w:rsid w:val="006C5107"/>
    <w:rsid w:val="006E3967"/>
    <w:rsid w:val="007222CA"/>
    <w:rsid w:val="00725651"/>
    <w:rsid w:val="007555D3"/>
    <w:rsid w:val="00757675"/>
    <w:rsid w:val="007A0B4C"/>
    <w:rsid w:val="007A285F"/>
    <w:rsid w:val="007A3759"/>
    <w:rsid w:val="007A6C78"/>
    <w:rsid w:val="007B7D6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06052"/>
    <w:rsid w:val="00916A17"/>
    <w:rsid w:val="00947A0A"/>
    <w:rsid w:val="009569B5"/>
    <w:rsid w:val="00963CC6"/>
    <w:rsid w:val="00970A3B"/>
    <w:rsid w:val="009858D2"/>
    <w:rsid w:val="00993FA4"/>
    <w:rsid w:val="009A544F"/>
    <w:rsid w:val="009A54B6"/>
    <w:rsid w:val="009A6BCA"/>
    <w:rsid w:val="009D013C"/>
    <w:rsid w:val="009E2155"/>
    <w:rsid w:val="009E69FA"/>
    <w:rsid w:val="009F2721"/>
    <w:rsid w:val="00A00F32"/>
    <w:rsid w:val="00A32152"/>
    <w:rsid w:val="00A56AC6"/>
    <w:rsid w:val="00A57D5C"/>
    <w:rsid w:val="00A6114A"/>
    <w:rsid w:val="00AB6031"/>
    <w:rsid w:val="00AD016E"/>
    <w:rsid w:val="00AD3BB7"/>
    <w:rsid w:val="00AD5CE4"/>
    <w:rsid w:val="00AE61E0"/>
    <w:rsid w:val="00B22390"/>
    <w:rsid w:val="00B22A6C"/>
    <w:rsid w:val="00B432CE"/>
    <w:rsid w:val="00B46C78"/>
    <w:rsid w:val="00B6372B"/>
    <w:rsid w:val="00B63B81"/>
    <w:rsid w:val="00B65257"/>
    <w:rsid w:val="00B74D4E"/>
    <w:rsid w:val="00B83B67"/>
    <w:rsid w:val="00B8608C"/>
    <w:rsid w:val="00B86C3A"/>
    <w:rsid w:val="00BA17A6"/>
    <w:rsid w:val="00BA376B"/>
    <w:rsid w:val="00BC0053"/>
    <w:rsid w:val="00BC06CB"/>
    <w:rsid w:val="00BC28EF"/>
    <w:rsid w:val="00BE3677"/>
    <w:rsid w:val="00C0660A"/>
    <w:rsid w:val="00C317D5"/>
    <w:rsid w:val="00C3413A"/>
    <w:rsid w:val="00C41654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1088A"/>
    <w:rsid w:val="00D165FC"/>
    <w:rsid w:val="00D211C8"/>
    <w:rsid w:val="00D42716"/>
    <w:rsid w:val="00D52E6B"/>
    <w:rsid w:val="00D5711F"/>
    <w:rsid w:val="00D617AA"/>
    <w:rsid w:val="00D731FB"/>
    <w:rsid w:val="00D8067D"/>
    <w:rsid w:val="00D927AE"/>
    <w:rsid w:val="00DA3BB6"/>
    <w:rsid w:val="00DA5F0A"/>
    <w:rsid w:val="00DC2E99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32CE8"/>
    <w:rsid w:val="00E34517"/>
    <w:rsid w:val="00E66A87"/>
    <w:rsid w:val="00E77445"/>
    <w:rsid w:val="00E905A9"/>
    <w:rsid w:val="00E93671"/>
    <w:rsid w:val="00E95E68"/>
    <w:rsid w:val="00EB07E0"/>
    <w:rsid w:val="00EB42A2"/>
    <w:rsid w:val="00EB4CBB"/>
    <w:rsid w:val="00EB6A3D"/>
    <w:rsid w:val="00EC4258"/>
    <w:rsid w:val="00ED67A1"/>
    <w:rsid w:val="00EE7610"/>
    <w:rsid w:val="00EF326E"/>
    <w:rsid w:val="00F245E6"/>
    <w:rsid w:val="00F55396"/>
    <w:rsid w:val="00F638B7"/>
    <w:rsid w:val="00F71352"/>
    <w:rsid w:val="00F71FD3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  <w15:docId w15:val="{38656446-6EE4-406D-97BD-5EA8C66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0BCC-E4CC-4C6B-8721-7B27EFA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19</cp:revision>
  <cp:lastPrinted>2019-11-15T10:04:00Z</cp:lastPrinted>
  <dcterms:created xsi:type="dcterms:W3CDTF">2019-11-07T09:26:00Z</dcterms:created>
  <dcterms:modified xsi:type="dcterms:W3CDTF">2020-06-08T07:19:00Z</dcterms:modified>
</cp:coreProperties>
</file>