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1D0658D3" w:rsidR="002917E7" w:rsidRDefault="004061AB" w:rsidP="002917E7">
            <w:pPr>
              <w:pStyle w:val="primenaglowek2"/>
              <w:spacing w:line="360" w:lineRule="auto"/>
            </w:pPr>
            <w:bookmarkStart w:id="0" w:name="_GoBack"/>
            <w:bookmarkEnd w:id="0"/>
            <w:r>
              <w:t>Informacja prasowa</w:t>
            </w:r>
            <w:r w:rsidR="00E07609" w:rsidRPr="006B7A6A">
              <w:t>:</w:t>
            </w:r>
          </w:p>
          <w:p w14:paraId="2A6DB400" w14:textId="5A46C3C4" w:rsidR="00E07609" w:rsidRPr="002917E7" w:rsidRDefault="004061AB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</w:rPr>
              <w:t>Ruszyła budowa nowej inwestycji na Prądniku Czerwonym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0E293FA7" w:rsidR="00E07609" w:rsidRPr="006B7A6A" w:rsidRDefault="004061A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A97AD1" w:rsidRPr="006B7A6A">
              <w:rPr>
                <w:lang w:val="pl-PL"/>
              </w:rPr>
              <w:t>.</w:t>
            </w:r>
            <w:r w:rsidR="005D6953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2B524CBB" w:rsidR="00E07609" w:rsidRPr="006B7A6A" w:rsidRDefault="00127CED" w:rsidP="00E07609">
            <w:pPr>
              <w:pStyle w:val="primenaglowek2"/>
            </w:pPr>
            <w:r>
              <w:t>MERARI</w:t>
            </w:r>
          </w:p>
          <w:p w14:paraId="2DD03684" w14:textId="68B75A72" w:rsidR="00E07609" w:rsidRPr="006B7A6A" w:rsidRDefault="00127CED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15AF30" wp14:editId="4976D7E2">
                  <wp:extent cx="1426951" cy="989523"/>
                  <wp:effectExtent l="0" t="0" r="1905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91" cy="9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4D3AD" w14:textId="77777777" w:rsidR="004061AB" w:rsidRDefault="004061AB" w:rsidP="004061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417517" w14:textId="67D12E29" w:rsidR="004061AB" w:rsidRPr="004061AB" w:rsidRDefault="004061AB" w:rsidP="004061AB">
      <w:pPr>
        <w:pStyle w:val="primenaglowek1"/>
        <w:rPr>
          <w:rFonts w:eastAsia="Times New Roman"/>
        </w:rPr>
      </w:pPr>
      <w:r w:rsidRPr="004061AB">
        <w:rPr>
          <w:rFonts w:eastAsia="Times New Roman"/>
        </w:rPr>
        <w:t>Ruszyła budowa nowej inwestycji na Prądniku Czerwonym</w:t>
      </w:r>
    </w:p>
    <w:p w14:paraId="690AE8F7" w14:textId="616A6D0E" w:rsidR="004061AB" w:rsidRPr="004061AB" w:rsidRDefault="004061AB" w:rsidP="004061AB">
      <w:pPr>
        <w:pStyle w:val="primepapierstyl"/>
        <w:rPr>
          <w:rFonts w:eastAsia="Times New Roman"/>
          <w:lang w:val="pl-PL"/>
        </w:rPr>
      </w:pPr>
      <w:r w:rsidRPr="004061AB">
        <w:rPr>
          <w:rFonts w:eastAsia="Times New Roman"/>
          <w:lang w:val="pl-PL"/>
        </w:rPr>
        <w:t xml:space="preserve">Ruszyła budowa oraz sprzedaż mieszkań w inwestycji </w:t>
      </w:r>
      <w:r w:rsidRPr="004061AB">
        <w:rPr>
          <w:rFonts w:eastAsia="Times New Roman"/>
          <w:i/>
          <w:iCs/>
          <w:lang w:val="pl-PL"/>
        </w:rPr>
        <w:t>Śliczna 36i6</w:t>
      </w:r>
      <w:r w:rsidRPr="004061AB">
        <w:rPr>
          <w:rFonts w:eastAsia="Times New Roman"/>
          <w:lang w:val="pl-PL"/>
        </w:rPr>
        <w:t xml:space="preserve"> w krakowskiej dzielnicy Prądnik Czerwony. </w:t>
      </w:r>
      <w:r w:rsidRPr="001E4D06">
        <w:rPr>
          <w:rFonts w:eastAsia="Times New Roman"/>
          <w:lang w:val="pl-PL"/>
        </w:rPr>
        <w:t xml:space="preserve">Zlokalizowany ok. 5 min od Ronda Mogilskiego zespół budynków to nowoczesne mieszkania wykonane z najwyższej jakości materiałów budowlanych. </w:t>
      </w:r>
      <w:r w:rsidRPr="004061AB">
        <w:rPr>
          <w:rFonts w:eastAsia="Times New Roman"/>
          <w:lang w:val="pl-PL"/>
        </w:rPr>
        <w:t>W pierwszym etapie inwestycji powstaną lokale od 57,50 mkw. do 91,50 mkw</w:t>
      </w:r>
      <w:r>
        <w:rPr>
          <w:rFonts w:eastAsia="Times New Roman"/>
          <w:lang w:val="pl-PL"/>
        </w:rPr>
        <w:t>.</w:t>
      </w:r>
      <w:r w:rsidRPr="004061AB">
        <w:rPr>
          <w:rFonts w:eastAsia="Times New Roman"/>
          <w:lang w:val="pl-PL"/>
        </w:rPr>
        <w:t>, w drugim zaś przewidziane są również większe mieszkania, nawet do 120 mkw. </w:t>
      </w:r>
    </w:p>
    <w:p w14:paraId="0272FD61" w14:textId="5AC84256" w:rsidR="004061AB" w:rsidRPr="004061AB" w:rsidRDefault="004061AB" w:rsidP="004061AB">
      <w:pPr>
        <w:pStyle w:val="primepapierstyl"/>
        <w:rPr>
          <w:rFonts w:eastAsia="Times New Roman"/>
          <w:lang w:val="pl-PL"/>
        </w:rPr>
      </w:pPr>
      <w:r w:rsidRPr="004061AB">
        <w:rPr>
          <w:rFonts w:eastAsia="Times New Roman"/>
          <w:lang w:val="pl-PL"/>
        </w:rPr>
        <w:t xml:space="preserve">Według inwestora; Witolda Indrychowskiego - </w:t>
      </w:r>
      <w:r w:rsidRPr="004061AB">
        <w:rPr>
          <w:rFonts w:eastAsia="Times New Roman"/>
          <w:i/>
          <w:iCs/>
          <w:lang w:val="pl-PL"/>
        </w:rPr>
        <w:t>taki metraż zapewni komfort mieszkańcom, znacznie ograniczając zjawisko częstego wymieniania się lokatorów, które jest na porządku dziennym w przypadku mniejszych mieszkań, nabywanych głównie w celach inwestycyjnych. Dodatkowo</w:t>
      </w:r>
      <w:r>
        <w:rPr>
          <w:rFonts w:eastAsia="Times New Roman"/>
          <w:i/>
          <w:iCs/>
          <w:lang w:val="pl-PL"/>
        </w:rPr>
        <w:t xml:space="preserve"> </w:t>
      </w:r>
      <w:r w:rsidRPr="004061AB">
        <w:rPr>
          <w:rFonts w:eastAsia="Times New Roman"/>
          <w:i/>
          <w:iCs/>
          <w:lang w:val="pl-PL"/>
        </w:rPr>
        <w:t>każdy przyszły mieszkaniec Ślicznej 36i6 będzie miał do dyspozycji przestronne loggie, taras oraz komórkę lokatorską, usytuowaną na tym samym piętrze, która na co dzień może pełnić funkcję spiżarni. </w:t>
      </w:r>
    </w:p>
    <w:p w14:paraId="11716165" w14:textId="485B4532" w:rsidR="004061AB" w:rsidRPr="001E4D06" w:rsidRDefault="004061AB" w:rsidP="004061AB">
      <w:pPr>
        <w:pStyle w:val="primepapierstyl"/>
        <w:rPr>
          <w:rFonts w:eastAsia="Times New Roman"/>
          <w:lang w:val="pl-PL"/>
        </w:rPr>
      </w:pPr>
      <w:r w:rsidRPr="004061AB">
        <w:rPr>
          <w:rFonts w:eastAsia="Times New Roman"/>
          <w:lang w:val="pl-PL"/>
        </w:rPr>
        <w:t>Inwestorem osiedla Śliczna 36i6 jest spółka deweloperska Merari, realizująca takie projekty jak Zielone Rybitwy oraz Mateczny Office</w:t>
      </w:r>
      <w:r>
        <w:rPr>
          <w:rFonts w:eastAsia="Times New Roman"/>
          <w:lang w:val="pl-PL"/>
        </w:rPr>
        <w:t>.</w:t>
      </w:r>
      <w:r w:rsidRPr="004061AB">
        <w:rPr>
          <w:rFonts w:eastAsia="Times New Roman"/>
          <w:lang w:val="pl-PL"/>
        </w:rPr>
        <w:t xml:space="preserve"> Firma ma na swoim koncie między innymi osiedle Angel City na ul. </w:t>
      </w:r>
      <w:r w:rsidRPr="001E4D06">
        <w:rPr>
          <w:rFonts w:eastAsia="Times New Roman"/>
          <w:lang w:val="pl-PL"/>
        </w:rPr>
        <w:t xml:space="preserve">Szlak w Krakowie i Kamienicę Pod Smokiem na ul. </w:t>
      </w:r>
      <w:r w:rsidRPr="001E4D06">
        <w:rPr>
          <w:rFonts w:eastAsia="Times New Roman"/>
          <w:lang w:val="pl-PL"/>
        </w:rPr>
        <w:lastRenderedPageBreak/>
        <w:t xml:space="preserve">Pawiej 34. Merari działa również na rynku warszawskim, gdzie odpowiada za projekty Foksal City, Rakowiecka i Domaniewska Office Hub. </w:t>
      </w:r>
    </w:p>
    <w:p w14:paraId="22887ECA" w14:textId="77777777" w:rsidR="002917E7" w:rsidRPr="002917E7" w:rsidRDefault="002917E7" w:rsidP="002917E7">
      <w:pPr>
        <w:pStyle w:val="primepapierstyl"/>
        <w:rPr>
          <w:rFonts w:eastAsia="Times New Roman"/>
          <w:lang w:val="pl-PL"/>
        </w:rPr>
      </w:pPr>
      <w:r w:rsidRPr="007139EC">
        <w:rPr>
          <w:lang w:val="pl-PL"/>
        </w:rPr>
        <w:t>.</w:t>
      </w:r>
      <w:r w:rsidRPr="0073362E">
        <w:rPr>
          <w:lang w:val="pl-PL"/>
        </w:rPr>
        <w:t xml:space="preserve"> . . . 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6C48A8" w:rsidRDefault="002917E7" w:rsidP="002917E7">
      <w:pPr>
        <w:pStyle w:val="primepapierstyl"/>
        <w:rPr>
          <w:b/>
          <w:lang w:val="pl-PL"/>
        </w:rPr>
      </w:pPr>
      <w:r w:rsidRPr="006C48A8">
        <w:rPr>
          <w:b/>
          <w:lang w:val="pl-PL"/>
        </w:rPr>
        <w:t xml:space="preserve">Aleksandra Maśnica, </w:t>
      </w:r>
    </w:p>
    <w:p w14:paraId="36382E95" w14:textId="77229132" w:rsidR="002917E7" w:rsidRPr="006C48A8" w:rsidRDefault="002917E7" w:rsidP="002917E7">
      <w:pPr>
        <w:pStyle w:val="primepapierstyl"/>
        <w:rPr>
          <w:b/>
          <w:lang w:val="pl-PL"/>
        </w:rPr>
      </w:pPr>
      <w:r w:rsidRPr="006C48A8">
        <w:rPr>
          <w:lang w:val="pl-PL"/>
        </w:rPr>
        <w:t>e-mail: aleksandra.masnica@primetimepr.pl</w:t>
      </w:r>
    </w:p>
    <w:p w14:paraId="245FD2A9" w14:textId="77777777" w:rsidR="002917E7" w:rsidRPr="009B74E5" w:rsidRDefault="002917E7" w:rsidP="002917E7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605BDF20" w14:textId="5BAA354E" w:rsidR="004C6DE6" w:rsidRPr="00E129B6" w:rsidRDefault="004C6DE6" w:rsidP="00DD058A">
      <w:pPr>
        <w:pStyle w:val="primepapierstyl"/>
        <w:rPr>
          <w:b/>
          <w:lang w:val="pl-PL"/>
        </w:rPr>
      </w:pPr>
    </w:p>
    <w:sectPr w:rsidR="004C6DE6" w:rsidRPr="00E129B6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1607" w14:textId="77777777" w:rsidR="00314E69" w:rsidRDefault="00314E69" w:rsidP="00EB07E0">
      <w:pPr>
        <w:spacing w:after="0" w:line="240" w:lineRule="auto"/>
      </w:pPr>
      <w:r>
        <w:separator/>
      </w:r>
    </w:p>
  </w:endnote>
  <w:endnote w:type="continuationSeparator" w:id="0">
    <w:p w14:paraId="2CC1A828" w14:textId="77777777" w:rsidR="00314E69" w:rsidRDefault="00314E6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7BC3" w14:textId="77777777" w:rsidR="00314E69" w:rsidRDefault="00314E69" w:rsidP="00EB07E0">
      <w:pPr>
        <w:spacing w:after="0" w:line="240" w:lineRule="auto"/>
      </w:pPr>
      <w:r>
        <w:separator/>
      </w:r>
    </w:p>
  </w:footnote>
  <w:footnote w:type="continuationSeparator" w:id="0">
    <w:p w14:paraId="3023C097" w14:textId="77777777" w:rsidR="00314E69" w:rsidRDefault="00314E6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59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59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0A7F"/>
    <w:rsid w:val="0000744D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27CED"/>
    <w:rsid w:val="00160166"/>
    <w:rsid w:val="00174231"/>
    <w:rsid w:val="00175BE8"/>
    <w:rsid w:val="00183AD7"/>
    <w:rsid w:val="00184019"/>
    <w:rsid w:val="00192D90"/>
    <w:rsid w:val="001A27B1"/>
    <w:rsid w:val="001B6C4B"/>
    <w:rsid w:val="001E4D06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7C0F"/>
    <w:rsid w:val="002B103F"/>
    <w:rsid w:val="002D02E9"/>
    <w:rsid w:val="002E05DC"/>
    <w:rsid w:val="0031442F"/>
    <w:rsid w:val="00314E69"/>
    <w:rsid w:val="00325EE2"/>
    <w:rsid w:val="00332F0E"/>
    <w:rsid w:val="00336760"/>
    <w:rsid w:val="00364FB7"/>
    <w:rsid w:val="00365C43"/>
    <w:rsid w:val="0037191A"/>
    <w:rsid w:val="00382BCE"/>
    <w:rsid w:val="00395997"/>
    <w:rsid w:val="003962C8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061AB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70557"/>
    <w:rsid w:val="005A1912"/>
    <w:rsid w:val="005C296A"/>
    <w:rsid w:val="005D6953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C48A8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DCF"/>
    <w:rsid w:val="00777554"/>
    <w:rsid w:val="00784AD6"/>
    <w:rsid w:val="007C01D4"/>
    <w:rsid w:val="007C11EE"/>
    <w:rsid w:val="007C250C"/>
    <w:rsid w:val="007C5484"/>
    <w:rsid w:val="007D0A68"/>
    <w:rsid w:val="007D102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17103"/>
    <w:rsid w:val="009354E9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3C5"/>
    <w:rsid w:val="00CE6610"/>
    <w:rsid w:val="00CF277D"/>
    <w:rsid w:val="00D12F02"/>
    <w:rsid w:val="00D23569"/>
    <w:rsid w:val="00D42716"/>
    <w:rsid w:val="00D5564C"/>
    <w:rsid w:val="00D70661"/>
    <w:rsid w:val="00D9441B"/>
    <w:rsid w:val="00DB5B15"/>
    <w:rsid w:val="00DC0594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129B6"/>
    <w:rsid w:val="00E25945"/>
    <w:rsid w:val="00E545AE"/>
    <w:rsid w:val="00E77FF7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A1F5A6EA-87B7-4DE5-8AD4-3A27905A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E26-E496-44F5-B37B-B03E68D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20</cp:revision>
  <cp:lastPrinted>2020-05-26T07:35:00Z</cp:lastPrinted>
  <dcterms:created xsi:type="dcterms:W3CDTF">2019-12-13T11:20:00Z</dcterms:created>
  <dcterms:modified xsi:type="dcterms:W3CDTF">2020-05-26T07:36:00Z</dcterms:modified>
</cp:coreProperties>
</file>