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2A6DB400" w14:textId="0C4F8CEA" w:rsidR="00E07609" w:rsidRPr="0000744D" w:rsidRDefault="00A47E08" w:rsidP="00FD7239">
            <w:pPr>
              <w:pStyle w:val="primenaglowek2"/>
              <w:spacing w:line="360" w:lineRule="auto"/>
              <w:rPr>
                <w:b w:val="0"/>
              </w:rPr>
            </w:pPr>
            <w:r>
              <w:rPr>
                <w:b w:val="0"/>
                <w:bCs w:val="0"/>
                <w:color w:val="000000"/>
              </w:rPr>
              <w:t>To był intrygujący rok na rynku nieruchomości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48EC1304" w:rsidR="00E07609" w:rsidRPr="006B7A6A" w:rsidRDefault="00A47E08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13</w:t>
            </w:r>
            <w:r w:rsidR="00A97AD1" w:rsidRPr="006B7A6A">
              <w:rPr>
                <w:lang w:val="pl-PL"/>
              </w:rPr>
              <w:t>.</w:t>
            </w:r>
            <w:r w:rsidR="00F15095">
              <w:rPr>
                <w:lang w:val="pl-PL"/>
              </w:rPr>
              <w:t>1</w:t>
            </w:r>
            <w:r>
              <w:rPr>
                <w:lang w:val="pl-PL"/>
              </w:rPr>
              <w:t>2</w:t>
            </w:r>
            <w:r w:rsidR="00BD67D5" w:rsidRPr="006B7A6A">
              <w:rPr>
                <w:lang w:val="pl-PL"/>
              </w:rPr>
              <w:t>.201</w:t>
            </w:r>
            <w:r w:rsidR="003A7137">
              <w:rPr>
                <w:lang w:val="pl-PL"/>
              </w:rPr>
              <w:t>9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55391B" w14:textId="10EFA237" w:rsidR="00A47E08" w:rsidRPr="00A47E08" w:rsidRDefault="00A47E08" w:rsidP="00A47E08">
      <w:pPr>
        <w:pStyle w:val="primenaglowek1"/>
        <w:jc w:val="center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>To był intrygujący rok na rynku nieruchomości</w:t>
      </w:r>
    </w:p>
    <w:p w14:paraId="2996E101" w14:textId="30D596BB" w:rsidR="00A47E08" w:rsidRPr="00A47E08" w:rsidRDefault="00A47E08" w:rsidP="00A47E08">
      <w:pPr>
        <w:pStyle w:val="primenaglowek2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>W Polsce od 2013 r. można zauważyć znaczący wzrost cen na rynku nieruchomości. Mimo wysokich kosztów, chętnych na zakup inwestycji wciąż przybywa, a deweloperzy nie zwalniają tempa w oddawaniu nowych lokali do użytku. Rok 2019 to kolejny rekordowy okres na rynku nieruchomości.</w:t>
      </w:r>
    </w:p>
    <w:p w14:paraId="431FD694" w14:textId="0D0445A6" w:rsidR="00A47E08" w:rsidRPr="00A47E08" w:rsidRDefault="00A47E08" w:rsidP="00A47E08">
      <w:pPr>
        <w:pStyle w:val="primenaglowek2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>Pod znakiem budów</w:t>
      </w:r>
    </w:p>
    <w:p w14:paraId="3777BA24" w14:textId="77777777" w:rsidR="00A47E08" w:rsidRDefault="00A47E08" w:rsidP="00A47E08">
      <w:pPr>
        <w:pStyle w:val="primepapierstyl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 xml:space="preserve">Według danych GUS, w okresie styczeń - październik 2019 r., deweloperzy osiągnęli rekordowe wyniki zarówno pod względem mieszkań oddanych do użytku, jak i otrzymanych pozwoleń na budowę. Łącznie do eksploatacji przekazano 164,6 tys. lokali, w liczbie tej 102,7 tys. pochodziło od deweloperów, o 14,8% więcej niż w ubiegłym roku, zaś 142 tys. to liczba pozwoleń na budowę, którą otrzymali przedsiębiorcy, o 6,1% więcej niż w roku 2018. W  minionych dziesięciu miesiącach rozpoczęto budowę 202,5 tys. mieszkań, z czego ponad połowa, bo aż 117,4 tys. to inwestycje pochodzące od deweloperów. </w:t>
      </w:r>
    </w:p>
    <w:p w14:paraId="072CD0C5" w14:textId="77777777" w:rsidR="00A47E08" w:rsidRDefault="00A47E08" w:rsidP="00A47E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D51D94D" w14:textId="77777777" w:rsidR="00A47E08" w:rsidRDefault="00A47E08" w:rsidP="00A47E08">
      <w:pPr>
        <w:pStyle w:val="primepapierstyl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 xml:space="preserve">Dane te znajdują odzwierciedlenie w wysokim poziomie sprzedaży, który według raportu JLL szczególnie w III kwartale poszedł w górę. W sześciu największych aglomeracjach w okresie lipiec - wrzesień, deweloperzy sprzedali 16,1 tys. nowych lokali, to o 6% więcej niż w II kwartale 2019 r. Co ciekawe, najwięcej transakcji zostało odnotowanych w Poznaniu, gdzie przedsiębiorcy dokonali sprzedaży ponad 1700 lokali, to o 23,9% więcej niż we wcześniejszym okresie bieżącego roku (JLL, </w:t>
      </w:r>
      <w:r>
        <w:rPr>
          <w:rFonts w:eastAsia="Times New Roman"/>
          <w:i/>
          <w:highlight w:val="white"/>
        </w:rPr>
        <w:t>Rynek mieszkaniowy w Polsce - III kw. 2019 r.</w:t>
      </w:r>
      <w:r>
        <w:rPr>
          <w:rFonts w:eastAsia="Times New Roman"/>
          <w:highlight w:val="white"/>
        </w:rPr>
        <w:t xml:space="preserve">). </w:t>
      </w:r>
    </w:p>
    <w:p w14:paraId="2C5D47C9" w14:textId="0AEA661B" w:rsidR="00A47E08" w:rsidRPr="00A47E08" w:rsidRDefault="00A47E08" w:rsidP="00A47E08">
      <w:pPr>
        <w:pStyle w:val="primepapierstyl"/>
        <w:rPr>
          <w:rFonts w:eastAsia="Times New Roman"/>
          <w:highlight w:val="white"/>
        </w:rPr>
      </w:pPr>
      <w:r w:rsidRPr="00A47E08">
        <w:rPr>
          <w:rFonts w:eastAsia="Times New Roman"/>
          <w:highlight w:val="white"/>
          <w:lang w:val="pl-PL"/>
        </w:rPr>
        <w:t xml:space="preserve">Analizując kwartalne raporty NBP na temat rynku kredytów mieszkaniowych, jednoznacznym wnioskiem z nich płynącym jest całoroczny wzrost popytu na kredyty hipoteczne, pomimo zaostrzenia polityki ich udzielania </w:t>
      </w:r>
      <w:r w:rsidRPr="00A47E08">
        <w:rPr>
          <w:rFonts w:eastAsia="Times New Roman"/>
          <w:i/>
          <w:highlight w:val="white"/>
          <w:lang w:val="pl-PL"/>
        </w:rPr>
        <w:t>(Sytuacja na rynku kredytowym, I - IV kw. 2019 r.</w:t>
      </w:r>
      <w:r w:rsidRPr="00A47E08">
        <w:rPr>
          <w:rFonts w:eastAsia="Times New Roman"/>
          <w:highlight w:val="white"/>
          <w:lang w:val="pl-PL"/>
        </w:rPr>
        <w:t>)</w:t>
      </w:r>
      <w:r w:rsidRPr="00A47E08">
        <w:rPr>
          <w:rFonts w:eastAsia="Times New Roman"/>
          <w:i/>
          <w:highlight w:val="white"/>
          <w:lang w:val="pl-PL"/>
        </w:rPr>
        <w:t xml:space="preserve">. </w:t>
      </w:r>
      <w:r>
        <w:rPr>
          <w:rFonts w:eastAsia="Times New Roman"/>
          <w:highlight w:val="white"/>
        </w:rPr>
        <w:t>W III kwartale bieżącego roku popyt wzrósł o 38%, w porównaniu do 40% w analogicznym okresie ubiegłego roku.</w:t>
      </w:r>
      <w:r>
        <w:rPr>
          <w:rFonts w:eastAsia="Times New Roman"/>
          <w:i/>
          <w:highlight w:val="white"/>
        </w:rPr>
        <w:t xml:space="preserve"> </w:t>
      </w:r>
      <w:r>
        <w:rPr>
          <w:rFonts w:eastAsia="Times New Roman"/>
          <w:highlight w:val="white"/>
        </w:rPr>
        <w:t xml:space="preserve">Wielu chętnych na kredyt to zjawisko świadczące o bogaceniu się polskiego społeczeństwa, gdyż minimalna wartość wkładu własnego od 2017 r. wynosi 20%, co oznacza, że nabywcy muszą dysponować większą gotówką lub mieć odpowiednią zdolność kredytową. </w:t>
      </w:r>
    </w:p>
    <w:p w14:paraId="05336CC1" w14:textId="5D5BBFF2" w:rsidR="00A47E08" w:rsidRPr="00A47E08" w:rsidRDefault="00A47E08" w:rsidP="00A47E08">
      <w:pPr>
        <w:pStyle w:val="primepapierstyl"/>
        <w:rPr>
          <w:rFonts w:eastAsia="Times New Roman"/>
          <w:highlight w:val="white"/>
        </w:rPr>
      </w:pPr>
      <w:r w:rsidRPr="00A47E08">
        <w:rPr>
          <w:rFonts w:eastAsia="Times New Roman"/>
          <w:highlight w:val="white"/>
          <w:lang w:val="pl-PL"/>
        </w:rPr>
        <w:t xml:space="preserve">- Rok 2019 odznacza się wyjątkowo korzystną sytuacją gospodarczą. </w:t>
      </w:r>
      <w:r>
        <w:rPr>
          <w:rFonts w:eastAsia="Times New Roman"/>
          <w:highlight w:val="white"/>
        </w:rPr>
        <w:t xml:space="preserve">Niskie bezrobocie, rosnące wynagrodzenia, a także od dłuższego czasu utrzymujące się niewielkie stopy procentowe, zachęcają do lokowania kapitału w nieruchomościach, zarówno na własny użytek, jak i w celach inwestycyjnych - komentuje Grzegorz Woźniak, prezes spółki Quelle Locum. </w:t>
      </w:r>
    </w:p>
    <w:p w14:paraId="20DFDEE3" w14:textId="77777777" w:rsidR="00A47E08" w:rsidRDefault="00A47E08" w:rsidP="00A47E08">
      <w:pPr>
        <w:pStyle w:val="primenaglowek2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lastRenderedPageBreak/>
        <w:t>Ceny wciąż w górę</w:t>
      </w:r>
    </w:p>
    <w:p w14:paraId="2779A4A0" w14:textId="77777777" w:rsidR="00A47E08" w:rsidRDefault="00A47E08" w:rsidP="00A47E08">
      <w:pPr>
        <w:pStyle w:val="primepapierstyl"/>
        <w:rPr>
          <w:rFonts w:eastAsia="Times New Roman"/>
          <w:highlight w:val="white"/>
        </w:rPr>
      </w:pPr>
      <w:r w:rsidRPr="00A47E08">
        <w:rPr>
          <w:rFonts w:eastAsia="Times New Roman"/>
          <w:highlight w:val="white"/>
          <w:lang w:val="pl-PL"/>
        </w:rPr>
        <w:t xml:space="preserve">W miesiącach 2019 r., w których ceny metra kwadratowego rosły, tempo podwyżek było wolniejsze niż przed rokiem. </w:t>
      </w:r>
      <w:r>
        <w:rPr>
          <w:rFonts w:eastAsia="Times New Roman"/>
          <w:highlight w:val="white"/>
        </w:rPr>
        <w:t xml:space="preserve">Dane GUS wręcz wskazują, że w III kwartale tego roku doszło do kosmetycznej korekty cen - metr kwadratowy nowego mieszkania był o 9 zł tańszy niż w analogicznym okresie 2018 r., wynosząc średnio 4 376 zł (GUS, </w:t>
      </w:r>
      <w:r>
        <w:rPr>
          <w:rFonts w:eastAsia="Times New Roman"/>
          <w:i/>
          <w:highlight w:val="white"/>
        </w:rPr>
        <w:t>Cena 1 m2 powierzchni użytkowej budynku mieszkalnego oddanego do użytkowania</w:t>
      </w:r>
      <w:r>
        <w:rPr>
          <w:rFonts w:eastAsia="Times New Roman"/>
          <w:highlight w:val="white"/>
        </w:rPr>
        <w:t>). Jest to niewielki spadek, a wciąż oceniane na wysokie koszty mieszkania z rynku pierwotnego, zależą w głównej mierze od cen gruntów, na których inwestycje powstają, a także materiałów użytych do ich budowy. Jak wskazują najnowsze dane portalu Bankier.pl z listopada tego roku, grunty budowlane podrożały w stosunku do 2018 r. W Gdańsku o 168 zł, osiągając poziom 556 zł/mkw., w Krakowie o 50 zł - 536 zł/mkw., w Warszawie o 44 zł - 878 zł/mkw. i jedynie o 9 zł we Wrocławiu - 466 zł/mkw. (Bankier.pl,</w:t>
      </w:r>
      <w:r>
        <w:rPr>
          <w:rFonts w:eastAsia="Times New Roman"/>
          <w:i/>
          <w:highlight w:val="white"/>
        </w:rPr>
        <w:t xml:space="preserve"> Ceny ofertowe działek budowlanych - listopad 2019)</w:t>
      </w:r>
      <w:r>
        <w:rPr>
          <w:rFonts w:eastAsia="Times New Roman"/>
          <w:highlight w:val="white"/>
        </w:rPr>
        <w:t xml:space="preserve">. </w:t>
      </w:r>
    </w:p>
    <w:p w14:paraId="12755A37" w14:textId="7B6B4F27" w:rsidR="00A47E08" w:rsidRDefault="00A47E08" w:rsidP="00A47E08">
      <w:pPr>
        <w:pStyle w:val="primepapierstyl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 xml:space="preserve">W 2019 r. regularnie drożały także materiały budowlane oraz koszty robocizny. Według ostatnich danych GUS z października, produkcja budowlano - montażowa zwiększyła się o 0,3% w porównaniu do września bieżącego roku, a aż o 3,2% w stosunku do analogicznego okresu przed rokiem (GUS, </w:t>
      </w:r>
      <w:r>
        <w:rPr>
          <w:rFonts w:eastAsia="Times New Roman"/>
          <w:i/>
          <w:highlight w:val="white"/>
        </w:rPr>
        <w:t>Wskaźniki cen produkcji budowlano-montażowej w październiku 2019 roku</w:t>
      </w:r>
      <w:r>
        <w:rPr>
          <w:rFonts w:eastAsia="Times New Roman"/>
          <w:highlight w:val="white"/>
        </w:rPr>
        <w:t xml:space="preserve">). </w:t>
      </w:r>
    </w:p>
    <w:p w14:paraId="551E3C4A" w14:textId="5EC88F31" w:rsidR="00A47E08" w:rsidRPr="00A47E08" w:rsidRDefault="00A47E08" w:rsidP="00A47E08">
      <w:pPr>
        <w:pStyle w:val="primepapierstyl"/>
        <w:rPr>
          <w:rFonts w:eastAsia="Times New Roman"/>
          <w:highlight w:val="white"/>
        </w:rPr>
      </w:pPr>
      <w:r w:rsidRPr="00A47E08">
        <w:rPr>
          <w:rFonts w:eastAsia="Times New Roman"/>
          <w:highlight w:val="white"/>
          <w:lang w:val="pl-PL"/>
        </w:rPr>
        <w:t xml:space="preserve">- </w:t>
      </w:r>
      <w:r w:rsidRPr="00A47E08">
        <w:rPr>
          <w:rFonts w:eastAsia="Times New Roman"/>
          <w:i/>
          <w:highlight w:val="white"/>
          <w:lang w:val="pl-PL"/>
        </w:rPr>
        <w:t xml:space="preserve">Na wzrost cen nieruchomości z rynku pierwotnego wpływ mają przede wszystkim bardzo drogie materiały budowlane, wysokie koszty robocizny, a także coraz częściej brak rąk do pracy. </w:t>
      </w:r>
      <w:r>
        <w:rPr>
          <w:rFonts w:eastAsia="Times New Roman"/>
          <w:i/>
          <w:highlight w:val="white"/>
        </w:rPr>
        <w:t xml:space="preserve">Warto zaznaczyć, że ceny gruntów budowlanych również rosną, z naciskiem na te osadzone w atrakcyjnych lokalizacjach. Deficyt działek znajdujących się blisko centrum miasta, wokół zaplecza usługowego i z możliwością szybkiego dojazdu do pracy, wpływa na wyższą cenę gruntów oddalonych od głównych atrakcji. Dlatego </w:t>
      </w:r>
      <w:r>
        <w:rPr>
          <w:rFonts w:eastAsia="Times New Roman"/>
          <w:i/>
          <w:highlight w:val="white"/>
        </w:rPr>
        <w:lastRenderedPageBreak/>
        <w:t xml:space="preserve">nabywcy muszą liczyć się z tym, że mieszkania nie będą tańsze, przynajmniej nie w bliskiej przyszłości </w:t>
      </w:r>
      <w:r>
        <w:rPr>
          <w:rFonts w:eastAsia="Times New Roman"/>
        </w:rPr>
        <w:t xml:space="preserve">- komentuje Grzegorz Woźniak, prezes spółki Quelle Locum. </w:t>
      </w:r>
    </w:p>
    <w:p w14:paraId="6BCBB3A5" w14:textId="4F2A26BD" w:rsidR="00A47E08" w:rsidRPr="00A47E08" w:rsidRDefault="00A47E08" w:rsidP="00A47E08">
      <w:pPr>
        <w:pStyle w:val="primenaglowek2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>W poszukiwaniu luksusu</w:t>
      </w:r>
    </w:p>
    <w:p w14:paraId="2077486F" w14:textId="0E24D87C" w:rsidR="00A47E08" w:rsidRDefault="00A47E08" w:rsidP="00A47E08">
      <w:pPr>
        <w:pStyle w:val="primepapierstyl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 xml:space="preserve">Polakom żyje się lepiej - na to wskazują dane GUS. Według raportu o sytuacji społeczno - gospodarczej, bezrobocie spada, a przeciętne wynagrodzenie w kraju to 5102,67 zł, o 6,8% wyższe niż przed rokiem (GUS, </w:t>
      </w:r>
      <w:r>
        <w:rPr>
          <w:rFonts w:eastAsia="Times New Roman"/>
          <w:i/>
          <w:highlight w:val="white"/>
        </w:rPr>
        <w:t>Sytuacja społeczno-gospodarcza kraju: I–III kwartał 2019 r.</w:t>
      </w:r>
      <w:r>
        <w:rPr>
          <w:rFonts w:eastAsia="Times New Roman"/>
          <w:highlight w:val="white"/>
        </w:rPr>
        <w:t xml:space="preserve">). Sytuacja gospodarcza znajduje odzwierciedlenie na rynku nieruchomości, na którym powstaje coraz więcej lokali o podwyższonym standardzie. Według raportu High Level Sales &amp; Marketing, w I półroczu 2019 r. w porównaniu do analogicznego okresu 2018 r., poziom transakcji na rynku luksusowych nieruchomości wzrósł o 10%. Obecnie oferta ekskluzywnych apartamentów jest o ponad 60% większa niż w ubiegłym roku, a wybór to ok. 250 lokali. (High Level Sales &amp; Marketing, </w:t>
      </w:r>
      <w:r>
        <w:rPr>
          <w:rFonts w:eastAsia="Times New Roman"/>
          <w:i/>
          <w:highlight w:val="white"/>
        </w:rPr>
        <w:t>1,3 mld zł – to wartość rynku nieruchomości premium w Polsce</w:t>
      </w:r>
      <w:r>
        <w:rPr>
          <w:rFonts w:eastAsia="Times New Roman"/>
          <w:highlight w:val="white"/>
        </w:rPr>
        <w:t>). Do takich inwestycji, oprócz mieszkań zlokalizowanych w centrum aglomeracji, należą wielometrażowe posiadłości w oddalonych od głównej części miasta dzielnicach, które uznawane są za prestiżowe, jak Żoliborz w Warszawie czy Wola Justowska w Krakowie</w:t>
      </w:r>
      <w:bookmarkStart w:id="0" w:name="_GoBack"/>
      <w:bookmarkEnd w:id="0"/>
      <w:r>
        <w:rPr>
          <w:rFonts w:eastAsia="Times New Roman"/>
          <w:highlight w:val="white"/>
        </w:rPr>
        <w:t>.</w:t>
      </w:r>
    </w:p>
    <w:p w14:paraId="1B2298B4" w14:textId="3691C2EC" w:rsidR="00A47E08" w:rsidRDefault="00A47E08" w:rsidP="00A47E08">
      <w:pPr>
        <w:pStyle w:val="primepapierstyl"/>
        <w:rPr>
          <w:rFonts w:eastAsia="Times New Roman"/>
          <w:highlight w:val="white"/>
        </w:rPr>
      </w:pPr>
      <w:r w:rsidRPr="00A47E08">
        <w:rPr>
          <w:rFonts w:eastAsia="Times New Roman"/>
          <w:highlight w:val="white"/>
          <w:lang w:val="pl-PL"/>
        </w:rPr>
        <w:t xml:space="preserve">- </w:t>
      </w:r>
      <w:r w:rsidRPr="00A47E08">
        <w:rPr>
          <w:rFonts w:eastAsia="Times New Roman"/>
          <w:i/>
          <w:highlight w:val="white"/>
          <w:lang w:val="pl-PL"/>
        </w:rPr>
        <w:t xml:space="preserve">Trend na lokale o podwyższonym standardzie nasila się, a Polacy coraz częściej mogą pozwolić sobie na zakup takich mieszkań. Również większą wagę przywiązują do miejsc, w których mieszkają i do oferowanych udogodnień </w:t>
      </w:r>
      <w:r w:rsidRPr="00A47E08">
        <w:rPr>
          <w:rFonts w:eastAsia="Times New Roman"/>
          <w:highlight w:val="white"/>
          <w:lang w:val="pl-PL"/>
        </w:rPr>
        <w:t xml:space="preserve">- mówi Grzegorz Woźniak. - </w:t>
      </w:r>
      <w:r w:rsidRPr="00A47E08">
        <w:rPr>
          <w:rFonts w:eastAsia="Times New Roman"/>
          <w:i/>
          <w:highlight w:val="white"/>
          <w:lang w:val="pl-PL"/>
        </w:rPr>
        <w:t xml:space="preserve">Dla klientów premium liczy się dobra komunikacja i zielone otoczenie. </w:t>
      </w:r>
      <w:r>
        <w:rPr>
          <w:rFonts w:eastAsia="Times New Roman"/>
          <w:i/>
          <w:highlight w:val="white"/>
        </w:rPr>
        <w:t xml:space="preserve">Osoby, którym zależy na luksusie, szukają zarazem oryginalnych, jak i prestiżowych rozwiązań architektonicznych, a także najwyższej jakości materiałów budowlanych </w:t>
      </w:r>
      <w:r>
        <w:rPr>
          <w:rFonts w:eastAsia="Times New Roman"/>
          <w:highlight w:val="white"/>
        </w:rPr>
        <w:t xml:space="preserve">- podsumowuje. </w:t>
      </w:r>
    </w:p>
    <w:p w14:paraId="0B9EE806" w14:textId="7C3592F3" w:rsidR="00241843" w:rsidRPr="00AE637A" w:rsidRDefault="00241843" w:rsidP="00174231">
      <w:pPr>
        <w:pStyle w:val="primepapierstyl"/>
        <w:rPr>
          <w:rFonts w:eastAsia="Times New Roman"/>
          <w:b/>
          <w:lang w:val="pl-PL"/>
        </w:rPr>
      </w:pPr>
      <w:r w:rsidRPr="00AE637A">
        <w:rPr>
          <w:b/>
          <w:lang w:val="pl-PL"/>
        </w:rPr>
        <w:lastRenderedPageBreak/>
        <w:t xml:space="preserve">Więcej informacji: </w:t>
      </w:r>
    </w:p>
    <w:p w14:paraId="6A37EA92" w14:textId="77777777" w:rsidR="00241843" w:rsidRPr="00A47E08" w:rsidRDefault="00B53502" w:rsidP="003A7137">
      <w:pPr>
        <w:pStyle w:val="primepapierstyl"/>
        <w:rPr>
          <w:lang w:val="es-ES"/>
        </w:rPr>
      </w:pPr>
      <w:r w:rsidRPr="00A47E08">
        <w:rPr>
          <w:lang w:val="es-ES"/>
        </w:rPr>
        <w:t>Aleksandra Maśnica</w:t>
      </w:r>
    </w:p>
    <w:p w14:paraId="7E2ECC4F" w14:textId="77777777" w:rsidR="00241843" w:rsidRPr="00A47E08" w:rsidRDefault="00B53502" w:rsidP="003A7137">
      <w:pPr>
        <w:pStyle w:val="primepapierstyl"/>
        <w:rPr>
          <w:lang w:val="es-ES"/>
        </w:rPr>
      </w:pPr>
      <w:r w:rsidRPr="00A47E08">
        <w:rPr>
          <w:lang w:val="es-ES"/>
        </w:rPr>
        <w:t>e-mail: aleksandra.masnica</w:t>
      </w:r>
      <w:r w:rsidR="00241843" w:rsidRPr="00A47E08">
        <w:rPr>
          <w:lang w:val="es-ES"/>
        </w:rPr>
        <w:t>@primetimepr.pl</w:t>
      </w:r>
    </w:p>
    <w:p w14:paraId="6460FAC4" w14:textId="77777777" w:rsidR="00E07609" w:rsidRPr="006B7A6A" w:rsidRDefault="00241843" w:rsidP="003A7137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sectPr w:rsidR="00E07609" w:rsidRPr="006B7A6A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E1D7B" w14:textId="77777777" w:rsidR="00E04755" w:rsidRDefault="00E04755" w:rsidP="00EB07E0">
      <w:pPr>
        <w:spacing w:after="0" w:line="240" w:lineRule="auto"/>
      </w:pPr>
      <w:r>
        <w:separator/>
      </w:r>
    </w:p>
  </w:endnote>
  <w:endnote w:type="continuationSeparator" w:id="0">
    <w:p w14:paraId="6BE54C83" w14:textId="77777777" w:rsidR="00E04755" w:rsidRDefault="00E04755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834D8" w14:textId="77777777" w:rsidR="00E04755" w:rsidRDefault="00E04755" w:rsidP="00EB07E0">
      <w:pPr>
        <w:spacing w:after="0" w:line="240" w:lineRule="auto"/>
      </w:pPr>
      <w:r>
        <w:separator/>
      </w:r>
    </w:p>
  </w:footnote>
  <w:footnote w:type="continuationSeparator" w:id="0">
    <w:p w14:paraId="027400EB" w14:textId="77777777" w:rsidR="00E04755" w:rsidRDefault="00E04755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215D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215DB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E0"/>
    <w:rsid w:val="0000744D"/>
    <w:rsid w:val="00025CB2"/>
    <w:rsid w:val="0003230B"/>
    <w:rsid w:val="0003475D"/>
    <w:rsid w:val="00044B02"/>
    <w:rsid w:val="000472DF"/>
    <w:rsid w:val="000626FA"/>
    <w:rsid w:val="00080172"/>
    <w:rsid w:val="000D075D"/>
    <w:rsid w:val="000D7E18"/>
    <w:rsid w:val="000E583D"/>
    <w:rsid w:val="0012470C"/>
    <w:rsid w:val="00160166"/>
    <w:rsid w:val="00174231"/>
    <w:rsid w:val="00175BE8"/>
    <w:rsid w:val="00183AD7"/>
    <w:rsid w:val="00184019"/>
    <w:rsid w:val="00192D90"/>
    <w:rsid w:val="001A27B1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8596B"/>
    <w:rsid w:val="0028611A"/>
    <w:rsid w:val="00297C0F"/>
    <w:rsid w:val="002B103F"/>
    <w:rsid w:val="002D02E9"/>
    <w:rsid w:val="002E05DC"/>
    <w:rsid w:val="0031442F"/>
    <w:rsid w:val="00325EE2"/>
    <w:rsid w:val="00336760"/>
    <w:rsid w:val="00365C43"/>
    <w:rsid w:val="0037191A"/>
    <w:rsid w:val="00382BCE"/>
    <w:rsid w:val="003A05D7"/>
    <w:rsid w:val="003A6772"/>
    <w:rsid w:val="003A6A3E"/>
    <w:rsid w:val="003A7137"/>
    <w:rsid w:val="003B4CA6"/>
    <w:rsid w:val="003D16EE"/>
    <w:rsid w:val="003E0117"/>
    <w:rsid w:val="003F0C15"/>
    <w:rsid w:val="003F4F29"/>
    <w:rsid w:val="0040088D"/>
    <w:rsid w:val="0040097F"/>
    <w:rsid w:val="004127D7"/>
    <w:rsid w:val="00415459"/>
    <w:rsid w:val="004362CB"/>
    <w:rsid w:val="00443496"/>
    <w:rsid w:val="00466C4B"/>
    <w:rsid w:val="00472B97"/>
    <w:rsid w:val="00493BB7"/>
    <w:rsid w:val="004A1F76"/>
    <w:rsid w:val="004A259A"/>
    <w:rsid w:val="004B7560"/>
    <w:rsid w:val="004E01A7"/>
    <w:rsid w:val="00500B7E"/>
    <w:rsid w:val="00500BD1"/>
    <w:rsid w:val="005053FE"/>
    <w:rsid w:val="005215DB"/>
    <w:rsid w:val="005218BE"/>
    <w:rsid w:val="00570557"/>
    <w:rsid w:val="005A1912"/>
    <w:rsid w:val="005C296A"/>
    <w:rsid w:val="005E117C"/>
    <w:rsid w:val="005F76F0"/>
    <w:rsid w:val="00631BAE"/>
    <w:rsid w:val="0064203F"/>
    <w:rsid w:val="006700A4"/>
    <w:rsid w:val="00672549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4262A"/>
    <w:rsid w:val="007555D3"/>
    <w:rsid w:val="00766DCF"/>
    <w:rsid w:val="00777554"/>
    <w:rsid w:val="007C01D4"/>
    <w:rsid w:val="007C11EE"/>
    <w:rsid w:val="007C250C"/>
    <w:rsid w:val="007C5484"/>
    <w:rsid w:val="007D0A68"/>
    <w:rsid w:val="007E2427"/>
    <w:rsid w:val="007E3FB0"/>
    <w:rsid w:val="007E6320"/>
    <w:rsid w:val="007E69D8"/>
    <w:rsid w:val="00801351"/>
    <w:rsid w:val="00826351"/>
    <w:rsid w:val="00826F14"/>
    <w:rsid w:val="00887445"/>
    <w:rsid w:val="008B1FFB"/>
    <w:rsid w:val="008B5000"/>
    <w:rsid w:val="008B66C3"/>
    <w:rsid w:val="008C7DCC"/>
    <w:rsid w:val="008E34F7"/>
    <w:rsid w:val="009049C0"/>
    <w:rsid w:val="009426DB"/>
    <w:rsid w:val="009449FD"/>
    <w:rsid w:val="00972E63"/>
    <w:rsid w:val="009919CA"/>
    <w:rsid w:val="009A0711"/>
    <w:rsid w:val="009A3515"/>
    <w:rsid w:val="009C3525"/>
    <w:rsid w:val="009C5E2F"/>
    <w:rsid w:val="009D013C"/>
    <w:rsid w:val="009D3DB4"/>
    <w:rsid w:val="009E2150"/>
    <w:rsid w:val="009E2155"/>
    <w:rsid w:val="009F2721"/>
    <w:rsid w:val="009F6F75"/>
    <w:rsid w:val="00A32152"/>
    <w:rsid w:val="00A36644"/>
    <w:rsid w:val="00A436B5"/>
    <w:rsid w:val="00A47E08"/>
    <w:rsid w:val="00A5395E"/>
    <w:rsid w:val="00A626F8"/>
    <w:rsid w:val="00A7187D"/>
    <w:rsid w:val="00A8340F"/>
    <w:rsid w:val="00A951E4"/>
    <w:rsid w:val="00A97AD1"/>
    <w:rsid w:val="00AB78B9"/>
    <w:rsid w:val="00AD3BB7"/>
    <w:rsid w:val="00AD40FE"/>
    <w:rsid w:val="00AD6EA5"/>
    <w:rsid w:val="00AE637A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1D6C"/>
    <w:rsid w:val="00BC0BC1"/>
    <w:rsid w:val="00BD5243"/>
    <w:rsid w:val="00BD67D5"/>
    <w:rsid w:val="00C53051"/>
    <w:rsid w:val="00C71C00"/>
    <w:rsid w:val="00CD6338"/>
    <w:rsid w:val="00CE6610"/>
    <w:rsid w:val="00CF277D"/>
    <w:rsid w:val="00D12F02"/>
    <w:rsid w:val="00D23569"/>
    <w:rsid w:val="00D42716"/>
    <w:rsid w:val="00D5564C"/>
    <w:rsid w:val="00D70661"/>
    <w:rsid w:val="00DB5B15"/>
    <w:rsid w:val="00DC0594"/>
    <w:rsid w:val="00DD0F6A"/>
    <w:rsid w:val="00DD78E7"/>
    <w:rsid w:val="00DF035C"/>
    <w:rsid w:val="00DF479C"/>
    <w:rsid w:val="00E04755"/>
    <w:rsid w:val="00E07609"/>
    <w:rsid w:val="00E1152E"/>
    <w:rsid w:val="00E118B0"/>
    <w:rsid w:val="00E545AE"/>
    <w:rsid w:val="00E905A9"/>
    <w:rsid w:val="00EB07E0"/>
    <w:rsid w:val="00EB28B0"/>
    <w:rsid w:val="00EB4CBB"/>
    <w:rsid w:val="00EC3747"/>
    <w:rsid w:val="00ED1255"/>
    <w:rsid w:val="00EE1B18"/>
    <w:rsid w:val="00EF60AA"/>
    <w:rsid w:val="00EF7A1E"/>
    <w:rsid w:val="00F15095"/>
    <w:rsid w:val="00F43ACC"/>
    <w:rsid w:val="00F55396"/>
    <w:rsid w:val="00F5730D"/>
    <w:rsid w:val="00F71FD3"/>
    <w:rsid w:val="00F7261A"/>
    <w:rsid w:val="00F93A66"/>
    <w:rsid w:val="00FB3A59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  <w15:docId w15:val="{01351443-AD1B-45B1-8942-721FF50D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90FC-961C-44ED-A865-AE0C1104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 Z O.O.</cp:lastModifiedBy>
  <cp:revision>2</cp:revision>
  <cp:lastPrinted>2019-11-29T10:19:00Z</cp:lastPrinted>
  <dcterms:created xsi:type="dcterms:W3CDTF">2019-12-13T11:20:00Z</dcterms:created>
  <dcterms:modified xsi:type="dcterms:W3CDTF">2019-12-13T11:20:00Z</dcterms:modified>
</cp:coreProperties>
</file>