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7472570C" w14:textId="12F84B40" w:rsidR="00E07609" w:rsidRPr="00022541" w:rsidRDefault="001A0C5B" w:rsidP="00E07609">
            <w:pPr>
              <w:pStyle w:val="primenaglowek2"/>
            </w:pPr>
            <w:r>
              <w:t>Informacja prasowa</w:t>
            </w:r>
            <w:r w:rsidR="00E07609" w:rsidRPr="00022541">
              <w:t>:</w:t>
            </w:r>
          </w:p>
          <w:p w14:paraId="61825B7F" w14:textId="351E0EFD" w:rsidR="00E07609" w:rsidRPr="002B2367" w:rsidRDefault="007A0B4C" w:rsidP="007A0B4C">
            <w:pPr>
              <w:pStyle w:val="primenaglowek2"/>
            </w:pPr>
            <w:r>
              <w:rPr>
                <w:rFonts w:eastAsia="Times New Roman"/>
                <w:b w:val="0"/>
              </w:rPr>
              <w:t>Nowy rok z nowym rodzajem spółek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542E463B" w:rsidR="00E07609" w:rsidRPr="00022541" w:rsidRDefault="007A0B4C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1A1A26">
              <w:rPr>
                <w:lang w:val="pl-PL"/>
              </w:rPr>
              <w:t>.</w:t>
            </w:r>
            <w:r w:rsidR="00D5711F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="002B2367">
              <w:rPr>
                <w:lang w:val="pl-PL"/>
              </w:rPr>
              <w:t>.2019</w:t>
            </w:r>
          </w:p>
        </w:tc>
        <w:tc>
          <w:tcPr>
            <w:tcW w:w="4303" w:type="dxa"/>
          </w:tcPr>
          <w:p w14:paraId="2E44BC06" w14:textId="441D8578" w:rsidR="001A1A26" w:rsidRDefault="007A0B4C" w:rsidP="001A1A26">
            <w:pPr>
              <w:pStyle w:val="primenaglowek2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lang w:val="en-US"/>
              </w:rPr>
              <w:t>Obligain</w:t>
            </w:r>
            <w:proofErr w:type="spellEnd"/>
          </w:p>
          <w:p w14:paraId="48E6F942" w14:textId="73955CFF" w:rsidR="007A0B4C" w:rsidRPr="002A79A4" w:rsidRDefault="007A0B4C" w:rsidP="001A1A26">
            <w:pPr>
              <w:pStyle w:val="primenaglowek2"/>
              <w:rPr>
                <w:lang w:val="en-US"/>
              </w:rPr>
            </w:pPr>
          </w:p>
        </w:tc>
      </w:tr>
    </w:tbl>
    <w:p w14:paraId="71BD7DBC" w14:textId="1E041E45" w:rsidR="006C5107" w:rsidRPr="006C5107" w:rsidRDefault="006C5107" w:rsidP="006C5107">
      <w:pPr>
        <w:pStyle w:val="primenaglowek1"/>
        <w:jc w:val="center"/>
        <w:rPr>
          <w:rFonts w:eastAsia="Times New Roman"/>
        </w:rPr>
      </w:pPr>
      <w:r w:rsidRPr="006C5107">
        <w:rPr>
          <w:rFonts w:eastAsia="Times New Roman"/>
        </w:rPr>
        <w:t>Nowy rok z nowym rodzajem spółek</w:t>
      </w:r>
      <w:bookmarkStart w:id="0" w:name="_GoBack"/>
      <w:bookmarkEnd w:id="0"/>
    </w:p>
    <w:p w14:paraId="0D8D9C79" w14:textId="77777777" w:rsidR="006C5107" w:rsidRPr="006C5107" w:rsidRDefault="006C5107" w:rsidP="006C5107">
      <w:pPr>
        <w:pStyle w:val="primenaglowek2"/>
        <w:rPr>
          <w:rFonts w:eastAsia="Times New Roman"/>
        </w:rPr>
      </w:pPr>
      <w:r w:rsidRPr="006C5107">
        <w:rPr>
          <w:rFonts w:eastAsia="Times New Roman"/>
        </w:rPr>
        <w:t>Już pierwszego marca 2020 roku wejdą w życie przepisy o nowym rodzaju spółek handlowych, które mają stać się szansą na rozwój biznesu dla wielu innowacyjnych przedsiębiorców. Czym jest prosta spółka akcyjna i jakie korzyści ze sobą niesie?</w:t>
      </w:r>
    </w:p>
    <w:p w14:paraId="0CB87526" w14:textId="77777777" w:rsidR="006C5107" w:rsidRPr="006C5107" w:rsidRDefault="006C5107" w:rsidP="006C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649F6" w14:textId="3DBBD124" w:rsidR="006C5107" w:rsidRPr="006C5107" w:rsidRDefault="006C5107" w:rsidP="006C5107">
      <w:pPr>
        <w:pStyle w:val="primepapierstyl"/>
        <w:rPr>
          <w:rFonts w:eastAsia="Times New Roman"/>
        </w:rPr>
      </w:pPr>
      <w:r w:rsidRPr="006C5107">
        <w:rPr>
          <w:rFonts w:eastAsia="Times New Roman"/>
        </w:rPr>
        <w:t xml:space="preserve">Jak podaje Ministerstwo Rozwoju, prosta spółka akcyjna to wyjście naprzeciw potrzebom innowacyjnych środowisk </w:t>
      </w:r>
      <w:proofErr w:type="spellStart"/>
      <w:r w:rsidRPr="006C5107">
        <w:rPr>
          <w:rFonts w:eastAsia="Times New Roman"/>
        </w:rPr>
        <w:t>startupowych</w:t>
      </w:r>
      <w:proofErr w:type="spellEnd"/>
      <w:r w:rsidRPr="006C5107">
        <w:rPr>
          <w:rFonts w:eastAsia="Times New Roman"/>
        </w:rPr>
        <w:t xml:space="preserve">, których działalność do tej pory była mocno utrudniona. Mogły one bowiem funkcjonować jedynie jako spółki z ograniczoną odpowiedzialnością lub spółki akcyjne. Większość przedsiębiorców decydowała się na tę pierwszą opcję, głównie ze względu na to, że była prostsza w obsłudze i mniej kosztowna aniżeli spółka akcyjna. Do głównych problemów, z którymi borykały się startupy, należały komplikacje przy rozpoczynaniu działalności gospodarczej, problemy z pozyskiwaniem finansowania zewnętrznego czy likwidacją spółki. Nowy rodzaj spółek kapitałowych, jakim jest prosta spółka akcyjna to, jak wskazuje Ministerstwo Rozwoju, nowoczesna forma będąca połączeniem cech spółki z o.o. z </w:t>
      </w:r>
      <w:proofErr w:type="spellStart"/>
      <w:r w:rsidRPr="006C5107">
        <w:rPr>
          <w:rFonts w:eastAsia="Times New Roman"/>
        </w:rPr>
        <w:t>zaletami</w:t>
      </w:r>
      <w:proofErr w:type="spellEnd"/>
      <w:r w:rsidRPr="006C5107">
        <w:rPr>
          <w:rFonts w:eastAsia="Times New Roman"/>
        </w:rPr>
        <w:t xml:space="preserve"> </w:t>
      </w:r>
      <w:proofErr w:type="spellStart"/>
      <w:r w:rsidRPr="006C5107">
        <w:rPr>
          <w:rFonts w:eastAsia="Times New Roman"/>
        </w:rPr>
        <w:t>spółki</w:t>
      </w:r>
      <w:proofErr w:type="spellEnd"/>
      <w:r w:rsidRPr="006C5107">
        <w:rPr>
          <w:rFonts w:eastAsia="Times New Roman"/>
        </w:rPr>
        <w:t xml:space="preserve"> </w:t>
      </w:r>
      <w:proofErr w:type="spellStart"/>
      <w:r w:rsidRPr="006C5107">
        <w:rPr>
          <w:rFonts w:eastAsia="Times New Roman"/>
        </w:rPr>
        <w:t>akcyjnej</w:t>
      </w:r>
      <w:proofErr w:type="spellEnd"/>
      <w:r w:rsidRPr="006C5107">
        <w:rPr>
          <w:rFonts w:eastAsia="Times New Roman"/>
        </w:rPr>
        <w:t>.</w:t>
      </w:r>
    </w:p>
    <w:p w14:paraId="4D5FAACE" w14:textId="695314E9" w:rsidR="006C5107" w:rsidRPr="006C5107" w:rsidRDefault="006C5107" w:rsidP="006C5107">
      <w:pPr>
        <w:pStyle w:val="primepapierstyl"/>
        <w:rPr>
          <w:rFonts w:eastAsia="Times New Roman"/>
        </w:rPr>
      </w:pPr>
      <w:proofErr w:type="spellStart"/>
      <w:r w:rsidRPr="006C5107">
        <w:rPr>
          <w:rFonts w:eastAsia="Times New Roman"/>
          <w:b/>
          <w:bCs/>
        </w:rPr>
        <w:lastRenderedPageBreak/>
        <w:t>Jakie</w:t>
      </w:r>
      <w:proofErr w:type="spellEnd"/>
      <w:r w:rsidRPr="006C5107">
        <w:rPr>
          <w:rFonts w:eastAsia="Times New Roman"/>
          <w:b/>
          <w:bCs/>
        </w:rPr>
        <w:t xml:space="preserve"> </w:t>
      </w:r>
      <w:proofErr w:type="spellStart"/>
      <w:r w:rsidRPr="006C5107">
        <w:rPr>
          <w:rFonts w:eastAsia="Times New Roman"/>
          <w:b/>
          <w:bCs/>
        </w:rPr>
        <w:t>korzyści</w:t>
      </w:r>
      <w:proofErr w:type="spellEnd"/>
      <w:r w:rsidRPr="006C5107">
        <w:rPr>
          <w:rFonts w:eastAsia="Times New Roman"/>
          <w:b/>
          <w:bCs/>
        </w:rPr>
        <w:t>?</w:t>
      </w:r>
    </w:p>
    <w:p w14:paraId="214980F1" w14:textId="77777777" w:rsidR="006C5107" w:rsidRDefault="006C5107" w:rsidP="006C5107">
      <w:pPr>
        <w:pStyle w:val="primepapierstyl"/>
        <w:rPr>
          <w:rFonts w:eastAsia="Times New Roman"/>
          <w:shd w:val="clear" w:color="auto" w:fill="auto"/>
          <w:lang w:val="pl-PL"/>
        </w:rPr>
      </w:pPr>
      <w:r w:rsidRPr="006C5107">
        <w:rPr>
          <w:rFonts w:eastAsia="Times New Roman"/>
          <w:lang w:val="pl-PL"/>
        </w:rPr>
        <w:t xml:space="preserve">Cechą wyróżniającą prostą spółkę akcyjną jest minimalny kapitał zakładowy. </w:t>
      </w:r>
      <w:proofErr w:type="spellStart"/>
      <w:r w:rsidRPr="006C5107">
        <w:rPr>
          <w:rFonts w:eastAsia="Times New Roman"/>
        </w:rPr>
        <w:t>Powołanie</w:t>
      </w:r>
      <w:proofErr w:type="spellEnd"/>
      <w:r w:rsidRPr="006C5107">
        <w:rPr>
          <w:rFonts w:eastAsia="Times New Roman"/>
        </w:rPr>
        <w:t xml:space="preserve"> </w:t>
      </w:r>
      <w:proofErr w:type="spellStart"/>
      <w:r w:rsidRPr="006C5107">
        <w:rPr>
          <w:rFonts w:eastAsia="Times New Roman"/>
        </w:rPr>
        <w:t>spółki</w:t>
      </w:r>
      <w:proofErr w:type="spellEnd"/>
      <w:r w:rsidRPr="006C5107">
        <w:rPr>
          <w:rFonts w:eastAsia="Times New Roman"/>
        </w:rPr>
        <w:t xml:space="preserve"> do </w:t>
      </w:r>
      <w:proofErr w:type="spellStart"/>
      <w:r w:rsidRPr="006C5107">
        <w:rPr>
          <w:rFonts w:eastAsia="Times New Roman"/>
        </w:rPr>
        <w:t>życia</w:t>
      </w:r>
      <w:proofErr w:type="spellEnd"/>
      <w:r w:rsidRPr="006C5107">
        <w:rPr>
          <w:rFonts w:eastAsia="Times New Roman"/>
        </w:rPr>
        <w:t xml:space="preserve"> wiąże się z pokryciem wkładu w wysokości co najmniej 1 zł. Nowy rodzaj spółki pozbawiony jest skomplikowanych wymogów organizacyjnych, nie ma tutaj obowiązku tworzenia rady nadzorczej, a do funkcjonowania spółki wystarczy jednoosobowy zarząd. Obok możliwości zarejestrowania spółki w sposób tradycyjny, pojawia się opcja szybkiej rejestracji drogą elektroniczną przy pomocy formularza. Ułatwienie dotyczy również elektronicznego podejmowania uchwał, odbywania zgromadzeń akcjonariuszy, a także ich rejestru, do prowadzenia którego dopuszczony zostaje </w:t>
      </w:r>
      <w:proofErr w:type="spellStart"/>
      <w:r w:rsidRPr="006C5107">
        <w:rPr>
          <w:rFonts w:eastAsia="Times New Roman"/>
        </w:rPr>
        <w:t>blockchain</w:t>
      </w:r>
      <w:proofErr w:type="spellEnd"/>
      <w:r w:rsidRPr="006C5107">
        <w:rPr>
          <w:rFonts w:eastAsia="Times New Roman"/>
        </w:rPr>
        <w:t xml:space="preserve">, a więc rejestr rozproszony. Prosta spółka akcyjna to także łatwiejsze dysponowanie środkami spółki, przy jednoczesnym </w:t>
      </w:r>
      <w:proofErr w:type="spellStart"/>
      <w:r w:rsidRPr="006C5107">
        <w:rPr>
          <w:rFonts w:eastAsia="Times New Roman"/>
        </w:rPr>
        <w:t>zagwarantowaniu</w:t>
      </w:r>
      <w:proofErr w:type="spellEnd"/>
      <w:r w:rsidRPr="006C5107">
        <w:rPr>
          <w:rFonts w:eastAsia="Times New Roman"/>
        </w:rPr>
        <w:t xml:space="preserve"> </w:t>
      </w:r>
      <w:proofErr w:type="spellStart"/>
      <w:r w:rsidRPr="006C5107">
        <w:rPr>
          <w:rFonts w:eastAsia="Times New Roman"/>
        </w:rPr>
        <w:t>ochrony</w:t>
      </w:r>
      <w:proofErr w:type="spellEnd"/>
      <w:r w:rsidRPr="006C5107">
        <w:rPr>
          <w:rFonts w:eastAsia="Times New Roman"/>
        </w:rPr>
        <w:t xml:space="preserve"> </w:t>
      </w:r>
      <w:proofErr w:type="spellStart"/>
      <w:r w:rsidRPr="006C5107">
        <w:rPr>
          <w:rFonts w:eastAsia="Times New Roman"/>
        </w:rPr>
        <w:t>wierzycielom</w:t>
      </w:r>
      <w:proofErr w:type="spellEnd"/>
      <w:r w:rsidRPr="006C5107">
        <w:rPr>
          <w:rFonts w:eastAsia="Times New Roman"/>
        </w:rPr>
        <w:t xml:space="preserve"> </w:t>
      </w:r>
      <w:proofErr w:type="spellStart"/>
      <w:r w:rsidRPr="006C5107">
        <w:rPr>
          <w:rFonts w:eastAsia="Times New Roman"/>
        </w:rPr>
        <w:t>spółki</w:t>
      </w:r>
      <w:proofErr w:type="spellEnd"/>
      <w:r w:rsidRPr="006C5107">
        <w:rPr>
          <w:rFonts w:eastAsia="Times New Roman"/>
        </w:rPr>
        <w:t>.</w:t>
      </w:r>
      <w:r w:rsidRPr="006C5107">
        <w:rPr>
          <w:rFonts w:eastAsia="Times New Roman"/>
          <w:color w:val="auto"/>
          <w:shd w:val="clear" w:color="auto" w:fill="auto"/>
          <w:lang w:val="pl-PL"/>
        </w:rPr>
        <w:br/>
      </w:r>
      <w:r w:rsidRPr="006C5107">
        <w:rPr>
          <w:rFonts w:eastAsia="Times New Roman"/>
          <w:shd w:val="clear" w:color="auto" w:fill="auto"/>
          <w:lang w:val="pl-PL"/>
        </w:rPr>
        <w:t> </w:t>
      </w:r>
      <w:r w:rsidRPr="006C5107">
        <w:rPr>
          <w:rFonts w:eastAsia="Times New Roman"/>
          <w:i/>
          <w:iCs/>
          <w:shd w:val="clear" w:color="auto" w:fill="auto"/>
          <w:lang w:val="pl-PL"/>
        </w:rPr>
        <w:t xml:space="preserve">- Prosta spółka akcyjna to innowacyjny krok dla polskiego biznesu, zwłaszcza z dwóch względów. Po pierwsze dzisiaj, żeby stworzyć jakiś nowy projekt, należy poświęcić kilka miesięcy na opracowanie koncepcji pozyskiwania kapitału. W przypadku prostej spółki akcyjnej wystarczy jeden dzień, aby wpisać akcjonariuszy i założyć spółkę, a inwestorzy mogą inwestować w startupy jeszcze na poziomie pomysłu. Po drugie, mamy tu do czynienia z prowadzeniem rejestru akcjonariuszy na </w:t>
      </w:r>
      <w:proofErr w:type="spellStart"/>
      <w:r w:rsidRPr="006C5107">
        <w:rPr>
          <w:rFonts w:eastAsia="Times New Roman"/>
          <w:i/>
          <w:iCs/>
          <w:shd w:val="clear" w:color="auto" w:fill="auto"/>
          <w:lang w:val="pl-PL"/>
        </w:rPr>
        <w:t>blockchainie</w:t>
      </w:r>
      <w:proofErr w:type="spellEnd"/>
      <w:r w:rsidRPr="006C5107">
        <w:rPr>
          <w:rFonts w:eastAsia="Times New Roman"/>
          <w:i/>
          <w:iCs/>
          <w:shd w:val="clear" w:color="auto" w:fill="auto"/>
          <w:lang w:val="pl-PL"/>
        </w:rPr>
        <w:t xml:space="preserve">, czyli za pomocą rejestru rozproszonego, co oznacza, że będzie to wyjątkowo bezpieczne i trudne do manipulacji. Inwestorzy będą mogli korzystać z </w:t>
      </w:r>
      <w:proofErr w:type="spellStart"/>
      <w:r w:rsidRPr="006C5107">
        <w:rPr>
          <w:rFonts w:eastAsia="Times New Roman"/>
          <w:i/>
          <w:iCs/>
          <w:shd w:val="clear" w:color="auto" w:fill="auto"/>
          <w:lang w:val="pl-PL"/>
        </w:rPr>
        <w:t>tokenów</w:t>
      </w:r>
      <w:proofErr w:type="spellEnd"/>
      <w:r w:rsidRPr="006C5107">
        <w:rPr>
          <w:rFonts w:eastAsia="Times New Roman"/>
          <w:i/>
          <w:iCs/>
          <w:shd w:val="clear" w:color="auto" w:fill="auto"/>
          <w:lang w:val="pl-PL"/>
        </w:rPr>
        <w:t xml:space="preserve">, które będą swoistymi prawami do akcji. Co ważne, ten nowy rodzaj spółki stanie się silną konkurencją  dla platform </w:t>
      </w:r>
      <w:proofErr w:type="spellStart"/>
      <w:r w:rsidRPr="006C5107">
        <w:rPr>
          <w:rFonts w:eastAsia="Times New Roman"/>
          <w:i/>
          <w:iCs/>
          <w:shd w:val="clear" w:color="auto" w:fill="auto"/>
          <w:lang w:val="pl-PL"/>
        </w:rPr>
        <w:t>crowdfundingowych</w:t>
      </w:r>
      <w:proofErr w:type="spellEnd"/>
      <w:r w:rsidRPr="006C5107">
        <w:rPr>
          <w:rFonts w:eastAsia="Times New Roman"/>
          <w:i/>
          <w:iCs/>
          <w:shd w:val="clear" w:color="auto" w:fill="auto"/>
          <w:lang w:val="pl-PL"/>
        </w:rPr>
        <w:t xml:space="preserve">, które do tej pory zajmowały się zbieraniem funduszy na realizację różnego typu projektów. Od marca taki sam proces każdy przedsiębiorca będzie mógł przeprowadzić sam, ponosząc niewielkie koszty </w:t>
      </w:r>
      <w:r w:rsidRPr="006C5107">
        <w:rPr>
          <w:rFonts w:eastAsia="Times New Roman"/>
          <w:shd w:val="clear" w:color="auto" w:fill="auto"/>
          <w:lang w:val="pl-PL"/>
        </w:rPr>
        <w:t xml:space="preserve">- zwraca uwagę Cezary Chybowski, prezes Reliance Polska, właściciel portalu inwestycyjnego </w:t>
      </w:r>
      <w:proofErr w:type="spellStart"/>
      <w:r w:rsidRPr="006C5107">
        <w:rPr>
          <w:rFonts w:eastAsia="Times New Roman"/>
          <w:shd w:val="clear" w:color="auto" w:fill="auto"/>
          <w:lang w:val="pl-PL"/>
        </w:rPr>
        <w:t>Obligain</w:t>
      </w:r>
      <w:proofErr w:type="spellEnd"/>
      <w:r w:rsidRPr="006C5107">
        <w:rPr>
          <w:rFonts w:eastAsia="Times New Roman"/>
          <w:shd w:val="clear" w:color="auto" w:fill="auto"/>
          <w:lang w:val="pl-PL"/>
        </w:rPr>
        <w:t xml:space="preserve">.- </w:t>
      </w:r>
      <w:r w:rsidRPr="006C5107">
        <w:rPr>
          <w:rFonts w:eastAsia="Times New Roman"/>
          <w:i/>
          <w:iCs/>
          <w:shd w:val="clear" w:color="auto" w:fill="auto"/>
          <w:lang w:val="pl-PL"/>
        </w:rPr>
        <w:lastRenderedPageBreak/>
        <w:t xml:space="preserve">Prosta spółka akcyjna może sprawić, że w przyszłości Polska stanie się pionierem innowacji technologicznych zarówno w Europie, jak i na świecie. PSA nie będzie miała statusu spółki publicznej, w związku z czym jej akcje nie będą mogły być notowane na giełdzie. Jednakże sądzę, że za jakiś czas powstaną giełdy, na których będziemy mogli tymi akcjami obracać </w:t>
      </w:r>
      <w:r w:rsidRPr="006C5107">
        <w:rPr>
          <w:rFonts w:eastAsia="Times New Roman"/>
          <w:shd w:val="clear" w:color="auto" w:fill="auto"/>
          <w:lang w:val="pl-PL"/>
        </w:rPr>
        <w:t>- podsumowuje.</w:t>
      </w:r>
    </w:p>
    <w:p w14:paraId="68F142D6" w14:textId="0C728AF5" w:rsidR="00241843" w:rsidRPr="006C5107" w:rsidRDefault="00241843" w:rsidP="006C5107">
      <w:pPr>
        <w:pStyle w:val="primepapierstyl"/>
        <w:rPr>
          <w:rFonts w:eastAsia="Times New Roman"/>
        </w:rPr>
      </w:pPr>
      <w:r w:rsidRPr="00022541">
        <w:rPr>
          <w:lang w:val="pl-PL"/>
        </w:rPr>
        <w:t xml:space="preserve">. . . . . . . . . . . . . . . . . </w:t>
      </w:r>
    </w:p>
    <w:p w14:paraId="0A9DFA44" w14:textId="77777777"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14:paraId="6996B31B" w14:textId="77777777"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561F9AF" w14:textId="77777777" w:rsidR="00241843" w:rsidRPr="0013180F" w:rsidRDefault="00355217" w:rsidP="00241843">
      <w:pPr>
        <w:pStyle w:val="primepapierstyl"/>
      </w:pPr>
      <w:r w:rsidRPr="0013180F">
        <w:t>e-mail: aleksandra.masnica</w:t>
      </w:r>
      <w:r w:rsidR="00241843" w:rsidRPr="0013180F">
        <w:t>@primetimepr.pl</w:t>
      </w:r>
    </w:p>
    <w:p w14:paraId="2AB4977A" w14:textId="77777777"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2744" w14:textId="77777777" w:rsidR="00B22390" w:rsidRDefault="00B22390" w:rsidP="00EB07E0">
      <w:pPr>
        <w:spacing w:after="0" w:line="240" w:lineRule="auto"/>
      </w:pPr>
      <w:r>
        <w:separator/>
      </w:r>
    </w:p>
  </w:endnote>
  <w:endnote w:type="continuationSeparator" w:id="0">
    <w:p w14:paraId="0AD77342" w14:textId="77777777" w:rsidR="00B22390" w:rsidRDefault="00B2239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A257" w14:textId="77777777" w:rsidR="00B22390" w:rsidRDefault="00B22390" w:rsidP="00EB07E0">
      <w:pPr>
        <w:spacing w:after="0" w:line="240" w:lineRule="auto"/>
      </w:pPr>
      <w:r>
        <w:separator/>
      </w:r>
    </w:p>
  </w:footnote>
  <w:footnote w:type="continuationSeparator" w:id="0">
    <w:p w14:paraId="50C0F385" w14:textId="77777777" w:rsidR="00B22390" w:rsidRDefault="00B2239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617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617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5773B"/>
    <w:rsid w:val="000B0CFA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542D0"/>
    <w:rsid w:val="004A23A8"/>
    <w:rsid w:val="004A259A"/>
    <w:rsid w:val="004C6339"/>
    <w:rsid w:val="004E01A7"/>
    <w:rsid w:val="00534580"/>
    <w:rsid w:val="00551A21"/>
    <w:rsid w:val="005820EA"/>
    <w:rsid w:val="00594490"/>
    <w:rsid w:val="00595B41"/>
    <w:rsid w:val="005D6EE1"/>
    <w:rsid w:val="005F22EE"/>
    <w:rsid w:val="005F76F0"/>
    <w:rsid w:val="00604297"/>
    <w:rsid w:val="00621F08"/>
    <w:rsid w:val="0064517E"/>
    <w:rsid w:val="00683618"/>
    <w:rsid w:val="006913AD"/>
    <w:rsid w:val="006936F8"/>
    <w:rsid w:val="0069791A"/>
    <w:rsid w:val="006C1EDF"/>
    <w:rsid w:val="006C5107"/>
    <w:rsid w:val="006E3967"/>
    <w:rsid w:val="007222CA"/>
    <w:rsid w:val="00725651"/>
    <w:rsid w:val="007555D3"/>
    <w:rsid w:val="007A0B4C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3CC6"/>
    <w:rsid w:val="00970A3B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608C"/>
    <w:rsid w:val="00B86C3A"/>
    <w:rsid w:val="00BA376B"/>
    <w:rsid w:val="00BC0053"/>
    <w:rsid w:val="00BC06CB"/>
    <w:rsid w:val="00BC28EF"/>
    <w:rsid w:val="00BE3677"/>
    <w:rsid w:val="00C0660A"/>
    <w:rsid w:val="00C317D5"/>
    <w:rsid w:val="00C41654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211C8"/>
    <w:rsid w:val="00D42716"/>
    <w:rsid w:val="00D5711F"/>
    <w:rsid w:val="00D617AA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EE7610"/>
    <w:rsid w:val="00EF326E"/>
    <w:rsid w:val="00F245E6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F14E4CFB-752A-4270-9C08-DD75035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867B-D7E6-4517-A0B4-F920235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6</cp:revision>
  <cp:lastPrinted>2019-11-15T10:04:00Z</cp:lastPrinted>
  <dcterms:created xsi:type="dcterms:W3CDTF">2019-11-07T09:26:00Z</dcterms:created>
  <dcterms:modified xsi:type="dcterms:W3CDTF">2019-12-31T08:25:00Z</dcterms:modified>
</cp:coreProperties>
</file>