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398792D2" w:rsidR="00E07609" w:rsidRPr="0000744D" w:rsidRDefault="0000744D" w:rsidP="00500BD1">
            <w:pPr>
              <w:pStyle w:val="primenaglowek2"/>
              <w:rPr>
                <w:b w:val="0"/>
              </w:rPr>
            </w:pPr>
            <w:r>
              <w:rPr>
                <w:b w:val="0"/>
              </w:rPr>
              <w:t>Mieszkanie na kredyt – co nas czeka w 2019 roku?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E61FD23" w:rsidR="00E07609" w:rsidRPr="006B7A6A" w:rsidRDefault="0000744D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="00A97AD1" w:rsidRPr="006B7A6A">
              <w:rPr>
                <w:lang w:val="pl-PL"/>
              </w:rPr>
              <w:t>.</w:t>
            </w:r>
            <w:r w:rsidR="003A7137">
              <w:rPr>
                <w:lang w:val="pl-PL"/>
              </w:rPr>
              <w:t>01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proofErr w:type="spellStart"/>
            <w:r w:rsidRPr="006B7A6A">
              <w:t>Quelle</w:t>
            </w:r>
            <w:proofErr w:type="spellEnd"/>
            <w:r w:rsidRPr="006B7A6A">
              <w:t xml:space="preserve">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473E5" w14:textId="2B3D3CF6" w:rsidR="0000744D" w:rsidRPr="00B57E60" w:rsidRDefault="0000744D" w:rsidP="00B57E60">
      <w:pPr>
        <w:pStyle w:val="primenaglowek1"/>
        <w:rPr>
          <w:rFonts w:eastAsia="Times New Roman"/>
        </w:rPr>
      </w:pPr>
      <w:r>
        <w:rPr>
          <w:rFonts w:eastAsia="Times New Roman"/>
        </w:rPr>
        <w:t>Mieszkanie na kredyt - co nas czeka w 2019 roku?</w:t>
      </w:r>
    </w:p>
    <w:p w14:paraId="7E3D46BE" w14:textId="3AA31417" w:rsidR="0000744D" w:rsidRPr="00B57E60" w:rsidRDefault="0000744D" w:rsidP="00B57E60">
      <w:pPr>
        <w:pStyle w:val="primenaglowek2"/>
        <w:rPr>
          <w:rFonts w:eastAsia="Times New Roman"/>
        </w:rPr>
      </w:pPr>
      <w:r>
        <w:rPr>
          <w:rFonts w:eastAsia="Times New Roman"/>
        </w:rPr>
        <w:t>Wszystko wskazuje na to, że miniony rok okaże się rekordowy pod względem wolumenu oraz wartości udzielonych w naszym kraju kredytów mieszkaniowych. Eksperci twierdzą, że będzie to najlepszy wynik od dekady, a więc od szczytu poprzedniej prosperity. Niestety niewiele świadczy o tym, żeby rynek hipotek w nowym roku miał “pójść za ciosem”.</w:t>
      </w:r>
    </w:p>
    <w:p w14:paraId="3556B449" w14:textId="1D469BD0" w:rsidR="0000744D" w:rsidRPr="00B57E60" w:rsidRDefault="0000744D" w:rsidP="00B57E60">
      <w:pPr>
        <w:pStyle w:val="primenaglowek2"/>
        <w:rPr>
          <w:rFonts w:eastAsia="Times New Roman"/>
        </w:rPr>
      </w:pPr>
      <w:r>
        <w:rPr>
          <w:rFonts w:eastAsia="Times New Roman"/>
        </w:rPr>
        <w:t>Rok kredytów</w:t>
      </w:r>
    </w:p>
    <w:p w14:paraId="280ECF7D" w14:textId="38D42BCB" w:rsidR="0000744D" w:rsidRPr="00B57E60" w:rsidRDefault="0000744D" w:rsidP="00B57E60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>Z raportu AMRON-</w:t>
      </w:r>
      <w:proofErr w:type="spellStart"/>
      <w:r>
        <w:rPr>
          <w:rFonts w:eastAsia="Times New Roman"/>
        </w:rPr>
        <w:t>SARFiN</w:t>
      </w:r>
      <w:proofErr w:type="spellEnd"/>
      <w:r>
        <w:rPr>
          <w:rFonts w:eastAsia="Times New Roman"/>
        </w:rPr>
        <w:t xml:space="preserve"> wynika, że od stycznia do września 2018 roku banki udzieliły 160 893 kredytów mieszkaniowych na łączną kwotę ponad 40 mld zł, co stanowiło odpowiednio 84,40 proc. i 90,25 proc. wyników za cały 2017 rok. Przy czym w drugim kwartale ubiegłego roku liczba udzielonych pożyczek była o 2,67 proc. niższa niż w pierwszym kwartale, a w trzecim o 3,05 proc. niższa niż w drugim. Pomimo ewidentnego spadku kwartał do kwartału, wyniki akcji </w:t>
      </w:r>
      <w:r>
        <w:rPr>
          <w:rFonts w:eastAsia="Times New Roman"/>
        </w:rPr>
        <w:lastRenderedPageBreak/>
        <w:t xml:space="preserve">kredytowej prezentowały się dużo korzystniej niż w analogicznym okresie w roku 2017. W III kwartale ubiegłego roku podpisano o 13,59 proc. więcej umów kredytowych niż w tym samym czasie w 2017. Wzrosła również wartość udzielanych kredytów, która była wyższa o 23,93 proc. aniżeli w roku poprzednim. </w:t>
      </w:r>
      <w:r w:rsidRPr="00B57E60">
        <w:rPr>
          <w:rFonts w:eastAsia="Times New Roman"/>
          <w:lang w:val="pl-PL"/>
        </w:rPr>
        <w:t>Kompletne dane za 2018 roku nie są jeszcze znane, ale według prognoz AMRON-</w:t>
      </w:r>
      <w:proofErr w:type="spellStart"/>
      <w:r w:rsidRPr="00B57E60">
        <w:rPr>
          <w:rFonts w:eastAsia="Times New Roman"/>
          <w:lang w:val="pl-PL"/>
        </w:rPr>
        <w:t>SARFiN</w:t>
      </w:r>
      <w:proofErr w:type="spellEnd"/>
      <w:r w:rsidRPr="00B57E60">
        <w:rPr>
          <w:rFonts w:eastAsia="Times New Roman"/>
          <w:lang w:val="pl-PL"/>
        </w:rPr>
        <w:t xml:space="preserve">, w ciągu całego 2018 roku banki powinny były udzielić ponad 200 tys. kredytów mieszkaniowych na łączną kwotę przekraczającą 50 mld zł. </w:t>
      </w:r>
    </w:p>
    <w:p w14:paraId="74B763BE" w14:textId="3EA0CB2F" w:rsidR="0000744D" w:rsidRPr="00B57E60" w:rsidRDefault="0000744D" w:rsidP="00B57E60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r w:rsidRPr="00B57E60">
        <w:rPr>
          <w:rFonts w:eastAsia="Times New Roman"/>
          <w:i/>
        </w:rPr>
        <w:t xml:space="preserve">W </w:t>
      </w:r>
      <w:proofErr w:type="spellStart"/>
      <w:r w:rsidRPr="00B57E60">
        <w:rPr>
          <w:rFonts w:eastAsia="Times New Roman"/>
          <w:i/>
        </w:rPr>
        <w:t>ubiegłym</w:t>
      </w:r>
      <w:proofErr w:type="spellEnd"/>
      <w:r w:rsidRPr="00B57E60">
        <w:rPr>
          <w:rFonts w:eastAsia="Times New Roman"/>
          <w:i/>
        </w:rPr>
        <w:t xml:space="preserve"> </w:t>
      </w:r>
      <w:proofErr w:type="spellStart"/>
      <w:r w:rsidRPr="00B57E60">
        <w:rPr>
          <w:rFonts w:eastAsia="Times New Roman"/>
          <w:i/>
        </w:rPr>
        <w:t>roku</w:t>
      </w:r>
      <w:proofErr w:type="spellEnd"/>
      <w:r w:rsidRPr="00B57E60">
        <w:rPr>
          <w:rFonts w:eastAsia="Times New Roman"/>
          <w:i/>
        </w:rPr>
        <w:t xml:space="preserve"> na pozytywną sytuację na rynku kredytów hipotecznych wpływ miały przede wszystkim rekordowo niskie stopy procentowe, dzięki którym kredyty pozostawały wciąż stosunkowo tanie. </w:t>
      </w:r>
      <w:r w:rsidRPr="00B57E60">
        <w:rPr>
          <w:rFonts w:eastAsia="Times New Roman"/>
          <w:i/>
          <w:lang w:val="pl-PL"/>
        </w:rPr>
        <w:t>Taka sytuacja zachęcała do zakupu mieszkań w celach inwestycyjnych, gdyż trzymanie kapitału na niskooprocentowanych lokatach przestawało być rentowne</w:t>
      </w:r>
      <w:r w:rsidRPr="00B57E60">
        <w:rPr>
          <w:rFonts w:eastAsia="Times New Roman"/>
          <w:lang w:val="pl-PL"/>
        </w:rPr>
        <w:t xml:space="preserve"> - tłumaczy Grzegorz Woźniak ze spółki </w:t>
      </w:r>
      <w:proofErr w:type="spellStart"/>
      <w:r w:rsidRPr="00B57E60">
        <w:rPr>
          <w:rFonts w:eastAsia="Times New Roman"/>
          <w:lang w:val="pl-PL"/>
        </w:rPr>
        <w:t>Quelle</w:t>
      </w:r>
      <w:proofErr w:type="spellEnd"/>
      <w:r w:rsidRPr="00B57E60">
        <w:rPr>
          <w:rFonts w:eastAsia="Times New Roman"/>
          <w:lang w:val="pl-PL"/>
        </w:rPr>
        <w:t xml:space="preserve"> Locum, realizującej inwestycję Park Leśny Bronowice. - </w:t>
      </w:r>
      <w:r w:rsidRPr="00B57E60">
        <w:rPr>
          <w:rFonts w:eastAsia="Times New Roman"/>
          <w:i/>
          <w:lang w:val="pl-PL"/>
        </w:rPr>
        <w:t>Zwróćmy uwagę na to, że wzrost wartości udzielanych kredytów ma związek ze wzrostem cen mieszkań. Jednakże polskie społeczeństwo staje się coraz bogatsze i dużo lepiej znosi taką sytuację niż jeszcze 10 lat temu</w:t>
      </w:r>
      <w:r w:rsidRPr="00B57E60">
        <w:rPr>
          <w:rFonts w:eastAsia="Times New Roman"/>
          <w:lang w:val="pl-PL"/>
        </w:rPr>
        <w:t xml:space="preserve"> - dodaje.</w:t>
      </w:r>
    </w:p>
    <w:p w14:paraId="075E052B" w14:textId="47583D87" w:rsidR="0000744D" w:rsidRPr="00B57E60" w:rsidRDefault="0000744D" w:rsidP="00B57E60">
      <w:pPr>
        <w:pStyle w:val="primenaglowek2"/>
        <w:rPr>
          <w:rFonts w:eastAsia="Times New Roman"/>
        </w:rPr>
      </w:pPr>
      <w:r>
        <w:rPr>
          <w:rFonts w:eastAsia="Times New Roman"/>
        </w:rPr>
        <w:t>Wyraźne ochłodzenie?</w:t>
      </w:r>
    </w:p>
    <w:p w14:paraId="3CF8EAEF" w14:textId="2A7AA6D8" w:rsidR="0000744D" w:rsidRPr="00B57E60" w:rsidRDefault="0000744D" w:rsidP="00B57E60">
      <w:pPr>
        <w:pStyle w:val="primepapierstyl"/>
        <w:rPr>
          <w:rFonts w:eastAsia="Times New Roman"/>
          <w:lang w:val="pl-PL"/>
        </w:rPr>
      </w:pPr>
      <w:r w:rsidRPr="00B57E60">
        <w:rPr>
          <w:rFonts w:eastAsia="Times New Roman"/>
          <w:lang w:val="pl-PL"/>
        </w:rPr>
        <w:t>Pomimo bardzo dobrych wyników za rok poprzedni oraz wciąż sporego zaintere</w:t>
      </w:r>
      <w:r w:rsidR="00B57E60" w:rsidRPr="00B57E60">
        <w:rPr>
          <w:rFonts w:eastAsia="Times New Roman"/>
          <w:lang w:val="pl-PL"/>
        </w:rPr>
        <w:t>sowania pożyczkami na mieszkania</w:t>
      </w:r>
      <w:r w:rsidRPr="00B57E60">
        <w:rPr>
          <w:rFonts w:eastAsia="Times New Roman"/>
          <w:lang w:val="pl-PL"/>
        </w:rPr>
        <w:t xml:space="preserve">, głównie za sprawą niskich stóp procentowych, dobra passa wydaje się wyhamowywać. </w:t>
      </w:r>
    </w:p>
    <w:p w14:paraId="3459A206" w14:textId="77777777" w:rsidR="0000744D" w:rsidRDefault="0000744D" w:rsidP="0000744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DE3E1" w14:textId="1F3D32F2" w:rsidR="0000744D" w:rsidRPr="00B57E60" w:rsidRDefault="0000744D" w:rsidP="00B57E60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lastRenderedPageBreak/>
        <w:t xml:space="preserve">Z najnowszych danych Biura Informacji Kredytowej, wynika, że w grudniu 2018 roku wartość BIK indeks, informująca o popycie na kredyty mieszkaniowe, spadła w porównaniu do analogicznego okresu w 2017 roku o 48 punktów procentowych. Jak podają analitycy, wartość ta pierwszy raz od grudnia 2016 r. przyjęła wartość ujemną. Łącznie o kredyt zawnioskowało w ubiegłym miesiącu tylko 25,54 tys. osób, a więc o 15,09 tys. mniej niż rok wcześniej. </w:t>
      </w:r>
      <w:r w:rsidRPr="00B57E60">
        <w:rPr>
          <w:rFonts w:eastAsia="Times New Roman"/>
          <w:lang w:val="pl-PL"/>
        </w:rPr>
        <w:t>Przy czym wartość wnioskowanej kwoty wynosiła 265,35 tys. zł, a więc była o ponad 52 tys. zł wyższa niż w tym samym czasie w 2017 roku (</w:t>
      </w:r>
      <w:r w:rsidRPr="00B57E60">
        <w:rPr>
          <w:rFonts w:eastAsia="Times New Roman"/>
          <w:i/>
          <w:lang w:val="pl-PL"/>
        </w:rPr>
        <w:t>Biuro Informacji Kredytowej, BIK Indeks, Popyt na kredyty, 08.01.2019</w:t>
      </w:r>
      <w:r w:rsidRPr="00B57E60">
        <w:rPr>
          <w:rFonts w:eastAsia="Times New Roman"/>
          <w:lang w:val="pl-PL"/>
        </w:rPr>
        <w:t>).</w:t>
      </w:r>
    </w:p>
    <w:p w14:paraId="1F0E14F6" w14:textId="09D82BA9" w:rsidR="0000744D" w:rsidRPr="00B57E60" w:rsidRDefault="0000744D" w:rsidP="00B57E60">
      <w:pPr>
        <w:pStyle w:val="primepapierstyl"/>
        <w:rPr>
          <w:rFonts w:eastAsia="Times New Roman"/>
        </w:rPr>
      </w:pPr>
      <w:proofErr w:type="spellStart"/>
      <w:r>
        <w:rPr>
          <w:rFonts w:eastAsia="Times New Roman"/>
        </w:rPr>
        <w:t>Jarosław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Jędrzyński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ekspert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portalu</w:t>
      </w:r>
      <w:proofErr w:type="spellEnd"/>
      <w:r>
        <w:rPr>
          <w:rFonts w:eastAsia="Times New Roman"/>
        </w:rPr>
        <w:t xml:space="preserve"> RynekPierwotny.pl, przewiduje, że ta nieznacznie spadkowa tendencja utrzyma się również w bieżącym roku. Wynika to m.in. z faktu koniunkturalnego przesilenia na rynku mieszkaniowym, widocznego zwłaszcza w jego pierwotnym segmencie. Sprzedaż lokali deweloperskich w ubiegłym roku skurczyła się o około 15 proc., w 2019 roku spadek ten będzie kontynuowany, wpływając destrukcyjnie na rynek hipotek. Innego </w:t>
      </w:r>
      <w:proofErr w:type="spellStart"/>
      <w:r>
        <w:rPr>
          <w:rFonts w:eastAsia="Times New Roman"/>
        </w:rPr>
        <w:t>zdania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jednak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deweloperzy</w:t>
      </w:r>
      <w:proofErr w:type="spellEnd"/>
      <w:r>
        <w:rPr>
          <w:rFonts w:eastAsia="Times New Roman"/>
        </w:rPr>
        <w:t>.</w:t>
      </w:r>
    </w:p>
    <w:p w14:paraId="7A46F38F" w14:textId="77777777" w:rsidR="0000744D" w:rsidRDefault="0000744D" w:rsidP="00B57E60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57E60">
        <w:rPr>
          <w:rFonts w:eastAsia="Times New Roman"/>
          <w:i/>
        </w:rPr>
        <w:t xml:space="preserve">Miniony rok był dla nas bardzo dobrym rokiem; w naszej inwestycji Park Leśny Bronowice nie zaobserwowaliśmy spadku sprzedaży, a wręcz przeciwnie - wzrost. Nasi klienci w głównej mierze posiłkowali się kredytami hipotecznymi. Jesteśmy zdania, że sytuacja ta nie ulegnie zmianie w 2019 roku - twierdzi Grzegorz Woźniak ze spółki </w:t>
      </w:r>
      <w:proofErr w:type="spellStart"/>
      <w:r w:rsidRPr="00B57E60">
        <w:rPr>
          <w:rFonts w:eastAsia="Times New Roman"/>
          <w:i/>
        </w:rPr>
        <w:t>Quelle</w:t>
      </w:r>
      <w:proofErr w:type="spellEnd"/>
      <w:r w:rsidRPr="00B57E60">
        <w:rPr>
          <w:rFonts w:eastAsia="Times New Roman"/>
          <w:i/>
        </w:rPr>
        <w:t xml:space="preserve"> Locum.</w:t>
      </w:r>
      <w:r>
        <w:rPr>
          <w:rFonts w:eastAsia="Times New Roman"/>
        </w:rPr>
        <w:t xml:space="preserve"> - </w:t>
      </w:r>
      <w:r w:rsidRPr="00B57E60">
        <w:rPr>
          <w:rFonts w:eastAsia="Times New Roman"/>
          <w:i/>
        </w:rPr>
        <w:t>Oczywiście trend ten może odwrócić wzrost stóp procentowych i zaostrzanie polityki pieniężnej, ale póki, co jesteśmy dobrej myśli</w:t>
      </w:r>
      <w:r>
        <w:rPr>
          <w:rFonts w:eastAsia="Times New Roman"/>
        </w:rPr>
        <w:t xml:space="preserve"> - dodaje.</w:t>
      </w:r>
    </w:p>
    <w:p w14:paraId="0EFABF1F" w14:textId="77777777" w:rsidR="0000744D" w:rsidRDefault="0000744D" w:rsidP="0000744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896F3" w14:textId="2790D878" w:rsidR="0000744D" w:rsidRPr="00B57E60" w:rsidRDefault="0000744D" w:rsidP="00B57E60">
      <w:pPr>
        <w:pStyle w:val="primenaglowek2"/>
        <w:rPr>
          <w:rFonts w:eastAsia="Times New Roman"/>
        </w:rPr>
      </w:pPr>
      <w:r>
        <w:rPr>
          <w:rFonts w:eastAsia="Times New Roman"/>
        </w:rPr>
        <w:lastRenderedPageBreak/>
        <w:t>Kiedy wzrosną stopy procentowe?</w:t>
      </w:r>
    </w:p>
    <w:p w14:paraId="0BD4C89E" w14:textId="7ACD4D81" w:rsidR="0000744D" w:rsidRPr="00B57E60" w:rsidRDefault="0000744D" w:rsidP="00B57E60">
      <w:pPr>
        <w:pStyle w:val="primepapierstyl"/>
        <w:rPr>
          <w:rFonts w:eastAsia="Times New Roman"/>
          <w:lang w:val="pl-PL"/>
        </w:rPr>
      </w:pPr>
      <w:r w:rsidRPr="00B57E60">
        <w:rPr>
          <w:rFonts w:eastAsia="Times New Roman"/>
          <w:lang w:val="pl-PL"/>
        </w:rPr>
        <w:t>Z zapowiedzi władz NBP wynika, że w 2019 roku stopy procentowe pozostaną na dotychczasowym rekordowo niskim poziomie, co oznacza, że stopa referencyjna, od której uzależnione są raty kredytów mieszkaniowych, nadal będzie wynosiła 1,5 proc.</w:t>
      </w:r>
    </w:p>
    <w:p w14:paraId="7D2110AA" w14:textId="77777777" w:rsidR="0000744D" w:rsidRDefault="0000744D" w:rsidP="00B57E60">
      <w:pPr>
        <w:pStyle w:val="primepapierstyl"/>
      </w:pPr>
      <w:proofErr w:type="spellStart"/>
      <w:r>
        <w:rPr>
          <w:rFonts w:eastAsia="Times New Roman"/>
        </w:rPr>
        <w:t>Wszystko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wskazuje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to, że wzrost stóp procentowych może nastąpić dopiero w 2020 roku. Analityk portalu RynekPierwotny.pl zauważa, że gdyby rzeczywiście tak się stało, to spadek rynku hipotek w bieżącym roku powinien być jednocyfrowy i nie przekroczyć skali kilku procent. Dopiero pierwsza podwyżka stóp procentowych, która uznana zostanie za początek dłuższej fazy zacieśniania polityki pieniężnej Banku Centralnego, spowoduje silniejsze, a więc dwucyfrowe tąpnięcie rynku kredytów mieszkaniowych.</w:t>
      </w:r>
    </w:p>
    <w:p w14:paraId="0B9EE806" w14:textId="77777777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3A7137" w:rsidRDefault="00B53502" w:rsidP="003A7137">
      <w:pPr>
        <w:pStyle w:val="primepapierstyl"/>
        <w:rPr>
          <w:lang w:val="es-ES"/>
        </w:rPr>
      </w:pPr>
      <w:r w:rsidRPr="003A7137">
        <w:rPr>
          <w:lang w:val="es-ES"/>
        </w:rPr>
        <w:t>Aleksandra Maśnica</w:t>
      </w:r>
    </w:p>
    <w:p w14:paraId="7E2ECC4F" w14:textId="77777777" w:rsidR="00241843" w:rsidRPr="003A7137" w:rsidRDefault="00B53502" w:rsidP="003A7137">
      <w:pPr>
        <w:pStyle w:val="primepapierstyl"/>
        <w:rPr>
          <w:lang w:val="es-ES"/>
        </w:rPr>
      </w:pPr>
      <w:r w:rsidRPr="003A7137">
        <w:rPr>
          <w:lang w:val="es-ES"/>
        </w:rPr>
        <w:t>e-mail: aleksandra.masnica</w:t>
      </w:r>
      <w:r w:rsidR="00241843" w:rsidRPr="003A7137">
        <w:rPr>
          <w:lang w:val="es-ES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  <w:bookmarkStart w:id="0" w:name="_GoBack"/>
      <w:bookmarkEnd w:id="0"/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505B" w14:textId="77777777" w:rsidR="00184019" w:rsidRDefault="00184019" w:rsidP="00EB07E0">
      <w:pPr>
        <w:spacing w:after="0" w:line="240" w:lineRule="auto"/>
      </w:pPr>
      <w:r>
        <w:separator/>
      </w:r>
    </w:p>
  </w:endnote>
  <w:endnote w:type="continuationSeparator" w:id="0">
    <w:p w14:paraId="02B5C3C0" w14:textId="77777777" w:rsidR="00184019" w:rsidRDefault="0018401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C171B" w14:textId="77777777" w:rsidR="00184019" w:rsidRDefault="00184019" w:rsidP="00EB07E0">
      <w:pPr>
        <w:spacing w:after="0" w:line="240" w:lineRule="auto"/>
      </w:pPr>
      <w:r>
        <w:separator/>
      </w:r>
    </w:p>
  </w:footnote>
  <w:footnote w:type="continuationSeparator" w:id="0">
    <w:p w14:paraId="3E0A06BA" w14:textId="77777777" w:rsidR="00184019" w:rsidRDefault="0018401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360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360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44B02"/>
    <w:rsid w:val="000472DF"/>
    <w:rsid w:val="000D7E18"/>
    <w:rsid w:val="000E583D"/>
    <w:rsid w:val="0012470C"/>
    <w:rsid w:val="00183AD7"/>
    <w:rsid w:val="00184019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97C0F"/>
    <w:rsid w:val="002B103F"/>
    <w:rsid w:val="002D02E9"/>
    <w:rsid w:val="00365C43"/>
    <w:rsid w:val="0037191A"/>
    <w:rsid w:val="00382BCE"/>
    <w:rsid w:val="003A05D7"/>
    <w:rsid w:val="003A6A3E"/>
    <w:rsid w:val="003A7137"/>
    <w:rsid w:val="003D16EE"/>
    <w:rsid w:val="003E0117"/>
    <w:rsid w:val="003F0C15"/>
    <w:rsid w:val="0040088D"/>
    <w:rsid w:val="0040097F"/>
    <w:rsid w:val="004127D7"/>
    <w:rsid w:val="00415459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4203F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B1FFB"/>
    <w:rsid w:val="008B5000"/>
    <w:rsid w:val="008C7DCC"/>
    <w:rsid w:val="009049C0"/>
    <w:rsid w:val="009449FD"/>
    <w:rsid w:val="00972E63"/>
    <w:rsid w:val="009919CA"/>
    <w:rsid w:val="009A3515"/>
    <w:rsid w:val="009C3525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7187D"/>
    <w:rsid w:val="00A97AD1"/>
    <w:rsid w:val="00AD3BB7"/>
    <w:rsid w:val="00B21554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F277D"/>
    <w:rsid w:val="00D12F02"/>
    <w:rsid w:val="00D42716"/>
    <w:rsid w:val="00D5564C"/>
    <w:rsid w:val="00D70661"/>
    <w:rsid w:val="00DC0594"/>
    <w:rsid w:val="00DD0F6A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F60AA"/>
    <w:rsid w:val="00EF7A1E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9737-B2E1-437B-BD83-33055894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11</cp:revision>
  <cp:lastPrinted>2019-01-29T06:45:00Z</cp:lastPrinted>
  <dcterms:created xsi:type="dcterms:W3CDTF">2018-08-22T06:48:00Z</dcterms:created>
  <dcterms:modified xsi:type="dcterms:W3CDTF">2019-01-29T06:57:00Z</dcterms:modified>
</cp:coreProperties>
</file>