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257650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:rsidR="00E07609" w:rsidRPr="00CF0482" w:rsidRDefault="00583175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Inwestowanie w nieruchomości zacznij od kawalerki!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583175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257650">
              <w:rPr>
                <w:lang w:val="pl-PL"/>
              </w:rPr>
              <w:t>9</w:t>
            </w:r>
            <w:r w:rsidR="003A51DA" w:rsidRPr="00CF0482">
              <w:rPr>
                <w:lang w:val="pl-PL"/>
              </w:rPr>
              <w:t>.</w:t>
            </w:r>
            <w:r w:rsidR="00257650">
              <w:rPr>
                <w:lang w:val="pl-PL"/>
              </w:rPr>
              <w:t>10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6644A0FA" wp14:editId="71E08004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175" w:rsidRPr="00583175" w:rsidRDefault="00583175" w:rsidP="00583175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583175">
        <w:rPr>
          <w:rFonts w:eastAsia="Times New Roman"/>
        </w:rPr>
        <w:t>Inwestowanie w nieruchomości zacznij od kawalerki!</w:t>
      </w:r>
    </w:p>
    <w:p w:rsidR="00583175" w:rsidRPr="00583175" w:rsidRDefault="00583175" w:rsidP="00583175">
      <w:pPr>
        <w:pStyle w:val="primenaglowek2"/>
        <w:rPr>
          <w:rFonts w:eastAsia="Times New Roman"/>
        </w:rPr>
      </w:pPr>
      <w:r w:rsidRPr="00583175">
        <w:rPr>
          <w:rFonts w:eastAsia="Times New Roman"/>
        </w:rPr>
        <w:t>Kawalerka to niezwykle atrakcyjny towar inwestycyjny. Jak podaje domiporta.pl, w ciągu ostatnich trzech lat średnia wartość mieszkań jednopokojowych była prawie dwukrotnie wyższa niż większych lokali. Ile kosztują kawalerki i dlaczego przygodę inwestycyjną warto zacząć właśnie od nich?</w:t>
      </w:r>
      <w:bookmarkStart w:id="1" w:name="_GoBack"/>
      <w:bookmarkEnd w:id="1"/>
    </w:p>
    <w:p w:rsidR="00583175" w:rsidRPr="00583175" w:rsidRDefault="00583175" w:rsidP="00583175">
      <w:pPr>
        <w:pStyle w:val="primenaglowek2"/>
        <w:rPr>
          <w:rFonts w:eastAsia="Times New Roman"/>
        </w:rPr>
      </w:pPr>
      <w:r w:rsidRPr="00583175">
        <w:rPr>
          <w:rFonts w:eastAsia="Times New Roman"/>
        </w:rPr>
        <w:t>Deficytowy towar inwestycyjny</w:t>
      </w:r>
    </w:p>
    <w:p w:rsidR="00583175" w:rsidRPr="00583175" w:rsidRDefault="00583175" w:rsidP="00583175">
      <w:pPr>
        <w:pStyle w:val="primepapierstyl"/>
        <w:rPr>
          <w:rFonts w:eastAsia="Times New Roman"/>
        </w:rPr>
      </w:pPr>
      <w:r w:rsidRPr="00583175">
        <w:rPr>
          <w:rFonts w:eastAsia="Times New Roman"/>
        </w:rPr>
        <w:t>W ofercie deweloperów odsetek kawalerek waha się w granicach 10 proc. w zależności od lokalizacji i aktualnej sytuacji rynkowej. Jak podaje Jarosław Jędrzyński, ekspert portalu RynekPierwotny.pl, w przypadku Warszawy mieszkania jednopokojowe stanowią 9 proc. wszystkich lokali. W Krakowie jest to 8,4 proc., we Wrocławiu 10,2 proc., w Poznaniu 12,2 proc., w Łodzi 15 proc. Najmniej nowych kawalerek dostępnych jest na rynku gdańskim - zaledwie 4 proc.</w:t>
      </w:r>
    </w:p>
    <w:p w:rsidR="00583175" w:rsidRPr="00583175" w:rsidRDefault="00583175" w:rsidP="00583175">
      <w:pPr>
        <w:pStyle w:val="primepapierstyl"/>
        <w:rPr>
          <w:rFonts w:eastAsia="Times New Roman"/>
        </w:rPr>
      </w:pPr>
    </w:p>
    <w:p w:rsidR="00583175" w:rsidRPr="00583175" w:rsidRDefault="00583175" w:rsidP="00583175">
      <w:pPr>
        <w:pStyle w:val="primepapierstyl"/>
        <w:rPr>
          <w:rFonts w:eastAsia="Times New Roman"/>
        </w:rPr>
      </w:pPr>
      <w:r w:rsidRPr="00583175">
        <w:rPr>
          <w:rFonts w:eastAsia="Times New Roman"/>
        </w:rPr>
        <w:t>Pomimo mniejszej dostępności lokali jednopokojowych, jest to interesujący produkt inwestycyjny. Według danych portalu RynekPierwotny.pl odsetek kawalerek przeznaczanych na inwestycję wynosi w zależności od miasta 40-45 proc. W przypadku większych lokali jest to około 35 proc.</w:t>
      </w:r>
    </w:p>
    <w:p w:rsidR="00583175" w:rsidRPr="00583175" w:rsidRDefault="00583175" w:rsidP="0058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175" w:rsidRPr="00583175" w:rsidRDefault="00583175" w:rsidP="00583175">
      <w:pPr>
        <w:pStyle w:val="primepapierstyl"/>
        <w:rPr>
          <w:rFonts w:eastAsia="Times New Roman"/>
          <w:lang w:val="pl-PL"/>
        </w:rPr>
      </w:pPr>
      <w:r w:rsidRPr="00583175">
        <w:rPr>
          <w:rFonts w:eastAsia="Times New Roman"/>
        </w:rPr>
        <w:t xml:space="preserve">- </w:t>
      </w:r>
      <w:r w:rsidRPr="00583175">
        <w:rPr>
          <w:rFonts w:eastAsia="Times New Roman"/>
          <w:i/>
        </w:rPr>
        <w:t>Lokata kapitału w postaci kawalerki to najbezpieczniejsza forma pomnażania oszczędności, zwłaszcza dla osób, które dopiero rozpoczynają swoją przygodę z rynkiem nieruchomości. Roczna stopa zwrotu wynosi nawet 7 proc. i jest wyższa niż w innych typach mieszkań</w:t>
      </w:r>
      <w:r w:rsidRPr="00583175">
        <w:rPr>
          <w:rFonts w:eastAsia="Times New Roman"/>
        </w:rPr>
        <w:t xml:space="preserve"> - twierdzi Ewa Foltańska-Dubiel, prezes Grupy Deweloperskiej Geo. - </w:t>
      </w:r>
      <w:r w:rsidRPr="00583175">
        <w:rPr>
          <w:rFonts w:eastAsia="Times New Roman"/>
          <w:i/>
        </w:rPr>
        <w:t xml:space="preserve">Zainteresowanie inwestorów takimi mieszkaniami jest naprawdę duże. Lokale jednopokojowe sprzedają się najczęściej w pierwszej kolejności. </w:t>
      </w:r>
      <w:r w:rsidRPr="00583175">
        <w:rPr>
          <w:rFonts w:eastAsia="Times New Roman"/>
          <w:i/>
          <w:lang w:val="pl-PL"/>
        </w:rPr>
        <w:t>W naszej najnowszej inwestycji przy ulicy Mazowieckiej w Krakowie zostało nam już tylko 5 takich mieszkań</w:t>
      </w:r>
      <w:r w:rsidRPr="00583175">
        <w:rPr>
          <w:rFonts w:eastAsia="Times New Roman"/>
          <w:lang w:val="pl-PL"/>
        </w:rPr>
        <w:t xml:space="preserve"> - dodaje.</w:t>
      </w:r>
    </w:p>
    <w:p w:rsidR="00583175" w:rsidRPr="00583175" w:rsidRDefault="00583175" w:rsidP="00583175">
      <w:pPr>
        <w:pStyle w:val="primenaglowek2"/>
        <w:rPr>
          <w:rFonts w:eastAsia="Times New Roman"/>
        </w:rPr>
      </w:pPr>
      <w:r w:rsidRPr="00583175">
        <w:rPr>
          <w:rFonts w:eastAsia="Times New Roman"/>
        </w:rPr>
        <w:t>Ile to kosztuje?</w:t>
      </w:r>
    </w:p>
    <w:p w:rsidR="00583175" w:rsidRPr="00583175" w:rsidRDefault="00583175" w:rsidP="00583175">
      <w:pPr>
        <w:pStyle w:val="primepapierstyl"/>
        <w:rPr>
          <w:rFonts w:eastAsia="Times New Roman"/>
        </w:rPr>
      </w:pPr>
      <w:r w:rsidRPr="00583175">
        <w:rPr>
          <w:rFonts w:eastAsia="Times New Roman"/>
        </w:rPr>
        <w:t>Pod względem ceny za mkw. kawalerki należą do najdroższych lokali mieszkalnych. W stolicy za 1 mkw. trzeba zapłacić średnio ponad 11 tys. zł. Najtaniej jest w Łodzi - 6 tys. zł. Nad morzem ceny oscylują w granicach 6,5 tys. zł, a w Krakowie 8,5 tys. zł. Pomimo wysokiej ceny za mkw. są to lokale najtańsze nominalnie. W Łodzi mieszkanie jednopokojowe można kupić średnio za 211 tys. zł. Najdrożej jest w Warszawie, gdzie za kawalerkę zapłacimy średnio 357 tys. zł (RynekPierwotny.pl).</w:t>
      </w:r>
    </w:p>
    <w:p w:rsidR="00583175" w:rsidRPr="00583175" w:rsidRDefault="00583175" w:rsidP="00583175">
      <w:pPr>
        <w:pStyle w:val="primepapierstyl"/>
        <w:rPr>
          <w:rFonts w:eastAsia="Times New Roman"/>
        </w:rPr>
      </w:pPr>
    </w:p>
    <w:p w:rsidR="00583175" w:rsidRPr="00583175" w:rsidRDefault="00583175" w:rsidP="00583175">
      <w:pPr>
        <w:pStyle w:val="primepapierstyl"/>
        <w:rPr>
          <w:rFonts w:eastAsia="Times New Roman"/>
          <w:lang w:val="pl-PL"/>
        </w:rPr>
      </w:pPr>
      <w:r w:rsidRPr="00583175">
        <w:rPr>
          <w:rFonts w:eastAsia="Times New Roman"/>
        </w:rPr>
        <w:lastRenderedPageBreak/>
        <w:t xml:space="preserve">Portal domiporta podaje, że osoba, która zdecydowała się na zakup kawalerki w Warszawie przed trzema laty, może teraz zarobić na jej sprzedaży około 45 tys. zł. Z analizy wynika, że od 2015 roku kawalerki zdrożały w największych miastach Polski o ponad 20 proc. Na drugim miejscu są apartamenty 5 i wielopokojowe, których ceny poszły w górę o 14,9 proc. Za mieszkanie 4-pokojowe trzeba teraz zapłacić o 13,88 proc. więcej niż 3 lata temu, a za 2-pokojowe o 12 proc. więcej. </w:t>
      </w:r>
      <w:r w:rsidRPr="00583175">
        <w:rPr>
          <w:rFonts w:eastAsia="Times New Roman"/>
          <w:lang w:val="pl-PL"/>
        </w:rPr>
        <w:t>Najmniej podrożały mieszkania 3-pokojowe - 10,68 proc., a więc prawie o połowę mniej niż lokale jednopokojowe (domiporta.pl).</w:t>
      </w:r>
    </w:p>
    <w:p w:rsidR="00583175" w:rsidRPr="00583175" w:rsidRDefault="00583175" w:rsidP="00583175">
      <w:pPr>
        <w:pStyle w:val="primenaglowek2"/>
        <w:rPr>
          <w:rFonts w:eastAsia="Times New Roman"/>
        </w:rPr>
      </w:pPr>
      <w:r w:rsidRPr="00583175">
        <w:rPr>
          <w:rFonts w:eastAsia="Times New Roman"/>
        </w:rPr>
        <w:t>Dla kogo kawalerka?</w:t>
      </w:r>
    </w:p>
    <w:p w:rsidR="00583175" w:rsidRPr="00583175" w:rsidRDefault="00583175" w:rsidP="00583175">
      <w:pPr>
        <w:pStyle w:val="primepapierstyl"/>
        <w:rPr>
          <w:rFonts w:eastAsia="Times New Roman"/>
          <w:lang w:val="pl-PL"/>
        </w:rPr>
      </w:pPr>
      <w:r w:rsidRPr="00583175">
        <w:rPr>
          <w:rFonts w:eastAsia="Times New Roman"/>
        </w:rPr>
        <w:t xml:space="preserve">Pomimo najniższej ceny nominalnej, kawalerki nie należą do mieszkań najbardziej popularnych wśród kupujących. </w:t>
      </w:r>
      <w:r w:rsidRPr="00583175">
        <w:rPr>
          <w:rFonts w:eastAsia="Times New Roman"/>
          <w:lang w:val="pl-PL"/>
        </w:rPr>
        <w:t xml:space="preserve">Jak wskazuje ekspert portalu RynekPierwotny.pl, zajmują pod tym względem dopiero trzecie miejsce, po lokalach dwu- i trzypokojowych. </w:t>
      </w:r>
    </w:p>
    <w:p w:rsidR="009959FF" w:rsidRDefault="00583175" w:rsidP="00583175">
      <w:pPr>
        <w:pStyle w:val="primepapierstyl"/>
        <w:rPr>
          <w:rFonts w:eastAsia="Times New Roman"/>
          <w:lang w:val="pl-PL"/>
        </w:rPr>
      </w:pPr>
      <w:r w:rsidRPr="00583175">
        <w:rPr>
          <w:rFonts w:eastAsia="Times New Roman"/>
        </w:rPr>
        <w:t xml:space="preserve">Poza inwestorami chętnie wybierają je single, rodzice studiujących dzieci i pary jako rozwiązanie tymczasowe, do momentu powiększenia rodziny. </w:t>
      </w:r>
      <w:r w:rsidRPr="00583175">
        <w:rPr>
          <w:rFonts w:eastAsia="Times New Roman"/>
          <w:lang w:val="pl-PL"/>
        </w:rPr>
        <w:t>Ostatnią z grup są seniorzy, którzy zamieniają większe i droższe w utrzymaniu mieszkanie w wielkiej płycie na tańsze, nowe, a przede wszystkim dostosowane do ich potrzeb mieszkanie jednopokojowe.</w:t>
      </w:r>
    </w:p>
    <w:p w:rsidR="00583175" w:rsidRPr="00583175" w:rsidRDefault="00583175" w:rsidP="00583175">
      <w:pPr>
        <w:pStyle w:val="primepapierstyl"/>
        <w:rPr>
          <w:rFonts w:eastAsia="Times New Roman"/>
          <w:lang w:val="pl-PL"/>
        </w:rPr>
      </w:pPr>
      <w:r w:rsidRPr="00583175">
        <w:rPr>
          <w:rFonts w:eastAsia="Times New Roman"/>
          <w:shd w:val="clear" w:color="auto" w:fill="auto"/>
          <w:lang w:val="pl-PL"/>
        </w:rPr>
        <w:br/>
      </w:r>
      <w:r w:rsidRPr="00583175">
        <w:rPr>
          <w:rFonts w:eastAsia="Times New Roman"/>
          <w:i/>
          <w:shd w:val="clear" w:color="auto" w:fill="auto"/>
        </w:rPr>
        <w:t xml:space="preserve">- Kawalerki to idealny zakup dla osób dysponujących mniejszym budżetem. </w:t>
      </w:r>
      <w:r w:rsidRPr="00583175">
        <w:rPr>
          <w:rFonts w:eastAsia="Times New Roman"/>
          <w:i/>
          <w:shd w:val="clear" w:color="auto" w:fill="auto"/>
          <w:lang w:val="pl-PL"/>
        </w:rPr>
        <w:t>W przypadku wspomagania się kredytem hipotecznym zadłużamy się na niższą kwotę, łatwiej jest nam odłożyć pieniądze na wymagany wkład własny, tańsze jest także wykończenie wnętrza mieszkania oraz jego umeblowanie</w:t>
      </w:r>
      <w:r w:rsidRPr="00583175">
        <w:rPr>
          <w:rFonts w:eastAsia="Times New Roman"/>
          <w:shd w:val="clear" w:color="auto" w:fill="auto"/>
          <w:lang w:val="pl-PL"/>
        </w:rPr>
        <w:t xml:space="preserve"> - mówi prezes Grupy </w:t>
      </w:r>
      <w:r w:rsidRPr="00583175">
        <w:rPr>
          <w:rFonts w:eastAsia="Times New Roman"/>
          <w:shd w:val="clear" w:color="auto" w:fill="auto"/>
          <w:lang w:val="pl-PL"/>
        </w:rPr>
        <w:lastRenderedPageBreak/>
        <w:t xml:space="preserve">Deweloperskiej Geo. - </w:t>
      </w:r>
      <w:r w:rsidRPr="00583175">
        <w:rPr>
          <w:rFonts w:eastAsia="Times New Roman"/>
          <w:i/>
          <w:shd w:val="clear" w:color="auto" w:fill="auto"/>
          <w:lang w:val="pl-PL"/>
        </w:rPr>
        <w:t>W przypadku poprawy sytuacji materialnej taki lokal można bez problemu sprzedać bądź przeznaczyć na wynajem</w:t>
      </w:r>
      <w:r w:rsidRPr="00583175">
        <w:rPr>
          <w:rFonts w:eastAsia="Times New Roman"/>
          <w:shd w:val="clear" w:color="auto" w:fill="auto"/>
          <w:lang w:val="pl-PL"/>
        </w:rPr>
        <w:t xml:space="preserve"> - dodaje.</w:t>
      </w:r>
    </w:p>
    <w:p w:rsidR="009B74E5" w:rsidRPr="00583175" w:rsidRDefault="00E83491" w:rsidP="00583175">
      <w:pPr>
        <w:pStyle w:val="primepapierstyl"/>
        <w:rPr>
          <w:rFonts w:eastAsia="Times New Roman"/>
          <w:lang w:val="pl-PL"/>
        </w:rPr>
      </w:pPr>
      <w:r w:rsidRPr="00583175">
        <w:rPr>
          <w:lang w:val="pl-PL"/>
        </w:rPr>
        <w:t xml:space="preserve"> </w:t>
      </w:r>
      <w:r w:rsidRPr="00CF0482">
        <w:t xml:space="preserve">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6B" w:rsidRDefault="00140F6B" w:rsidP="00EB07E0">
      <w:pPr>
        <w:spacing w:after="0" w:line="240" w:lineRule="auto"/>
      </w:pPr>
      <w:r>
        <w:separator/>
      </w:r>
    </w:p>
  </w:endnote>
  <w:endnote w:type="continuationSeparator" w:id="0">
    <w:p w:rsidR="00140F6B" w:rsidRDefault="00140F6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6B" w:rsidRDefault="00140F6B" w:rsidP="00EB07E0">
      <w:pPr>
        <w:spacing w:after="0" w:line="240" w:lineRule="auto"/>
      </w:pPr>
      <w:r>
        <w:separator/>
      </w:r>
    </w:p>
  </w:footnote>
  <w:footnote w:type="continuationSeparator" w:id="0">
    <w:p w:rsidR="00140F6B" w:rsidRDefault="00140F6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46C8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6C8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8093D"/>
    <w:rsid w:val="00085A1E"/>
    <w:rsid w:val="000958DD"/>
    <w:rsid w:val="000A116A"/>
    <w:rsid w:val="000D316E"/>
    <w:rsid w:val="000D69A1"/>
    <w:rsid w:val="000D7688"/>
    <w:rsid w:val="000E0FD1"/>
    <w:rsid w:val="000E2DF6"/>
    <w:rsid w:val="000F090C"/>
    <w:rsid w:val="00103E1E"/>
    <w:rsid w:val="00140F6B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57650"/>
    <w:rsid w:val="00260A36"/>
    <w:rsid w:val="002625F0"/>
    <w:rsid w:val="002673C7"/>
    <w:rsid w:val="00274B9F"/>
    <w:rsid w:val="00275B33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3175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46C8E"/>
    <w:rsid w:val="00882219"/>
    <w:rsid w:val="00887837"/>
    <w:rsid w:val="008A3622"/>
    <w:rsid w:val="008A4BC2"/>
    <w:rsid w:val="008B2C61"/>
    <w:rsid w:val="008B5000"/>
    <w:rsid w:val="008C70B8"/>
    <w:rsid w:val="008C7C45"/>
    <w:rsid w:val="008F687D"/>
    <w:rsid w:val="00905ABA"/>
    <w:rsid w:val="009264A6"/>
    <w:rsid w:val="00967CD8"/>
    <w:rsid w:val="00982ADC"/>
    <w:rsid w:val="009959FF"/>
    <w:rsid w:val="009B74E5"/>
    <w:rsid w:val="009D013C"/>
    <w:rsid w:val="009D5BEC"/>
    <w:rsid w:val="009E2155"/>
    <w:rsid w:val="009E2624"/>
    <w:rsid w:val="009E781A"/>
    <w:rsid w:val="009F3119"/>
    <w:rsid w:val="00A01960"/>
    <w:rsid w:val="00A32152"/>
    <w:rsid w:val="00A332E9"/>
    <w:rsid w:val="00A43A12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95BEE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DE3B0B"/>
    <w:rsid w:val="00E07609"/>
    <w:rsid w:val="00E1152E"/>
    <w:rsid w:val="00E24BF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BB61-7A29-47AC-9D0F-699AEE5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</cp:revision>
  <cp:lastPrinted>2018-10-29T07:42:00Z</cp:lastPrinted>
  <dcterms:created xsi:type="dcterms:W3CDTF">2018-10-29T07:41:00Z</dcterms:created>
  <dcterms:modified xsi:type="dcterms:W3CDTF">2018-10-29T07:42:00Z</dcterms:modified>
</cp:coreProperties>
</file>