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78734C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CF0482" w:rsidRDefault="0078734C" w:rsidP="006E4C7C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Warszawa i Kraków – to tutaj obcokrajowcy kupują najwięcej mieszkań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78734C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6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7AADB7AA" wp14:editId="756BE76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34C" w:rsidRPr="004D7979" w:rsidRDefault="0078734C" w:rsidP="004D7979">
      <w:pPr>
        <w:pStyle w:val="primenaglowek1"/>
        <w:rPr>
          <w:rFonts w:eastAsia="Times New Roman"/>
        </w:rPr>
      </w:pPr>
      <w:bookmarkStart w:id="0" w:name="_21yyfr477kq"/>
      <w:bookmarkEnd w:id="0"/>
      <w:r w:rsidRPr="0078734C">
        <w:rPr>
          <w:rFonts w:eastAsia="Times New Roman"/>
        </w:rPr>
        <w:t>Warszawa i Kraków - to tutaj obcokrajowcy kupują najwięcej mieszkań</w:t>
      </w:r>
    </w:p>
    <w:p w:rsidR="004D7979" w:rsidRDefault="0078734C" w:rsidP="004D7979">
      <w:pPr>
        <w:pStyle w:val="primenaglowek2"/>
        <w:rPr>
          <w:rFonts w:eastAsia="Times New Roman"/>
        </w:rPr>
      </w:pPr>
      <w:r w:rsidRPr="0078734C">
        <w:rPr>
          <w:rFonts w:eastAsia="Times New Roman"/>
        </w:rPr>
        <w:t xml:space="preserve">Jak podaje RynekPierwotny.pl, Ukraińcy przejęli od Niemców pałeczkę pierwszeństwa pod względem kupowanych w Polsce mieszkań. W 2017 roku najwięcej transakcji zrealizowano w stolicy oraz w Krakowie. </w:t>
      </w:r>
    </w:p>
    <w:p w:rsidR="0078734C" w:rsidRPr="004D7979" w:rsidRDefault="0078734C" w:rsidP="004D7979">
      <w:pPr>
        <w:pStyle w:val="primenaglowek2"/>
        <w:rPr>
          <w:rFonts w:eastAsia="Times New Roman"/>
        </w:rPr>
      </w:pPr>
      <w:r w:rsidRPr="0078734C">
        <w:rPr>
          <w:rFonts w:eastAsia="Times New Roman"/>
        </w:rPr>
        <w:t>Napędzają rynek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4D7979">
        <w:rPr>
          <w:rFonts w:eastAsia="Times New Roman"/>
          <w:lang w:val="pl-PL"/>
        </w:rPr>
        <w:t>Według najnowszego raportu MSWiA, cudzoziemcy kupili w Polsce w 2017 roku 4822 mieszkania o łącznej powierzchni 304,6 tys. mkw. oraz 1563 lokale użytkowe o powierzchni 450,4 tys. mkw. Najwięcej lokali mieszkalnych i użytkowych nabyli w województwie mazowieckim - 370,3 tys. mkw., w województwie wielkopolskim - 112,2 tys. mkw., w małopolskim - 59,9 tys. oraz dolnośląskim - 41,8 tys. Najmniejszą popularnością cieszył się zakup nieruchomości w województwie podkarpackim, świętokrzyskim i podlaskim.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4D7979">
        <w:rPr>
          <w:rFonts w:eastAsia="Times New Roman"/>
          <w:lang w:val="pl-PL"/>
        </w:rPr>
        <w:t xml:space="preserve">Jak wskazuje Andrzej </w:t>
      </w:r>
      <w:proofErr w:type="spellStart"/>
      <w:r w:rsidRPr="004D7979">
        <w:rPr>
          <w:rFonts w:eastAsia="Times New Roman"/>
          <w:lang w:val="pl-PL"/>
        </w:rPr>
        <w:t>Prajsnar</w:t>
      </w:r>
      <w:proofErr w:type="spellEnd"/>
      <w:r w:rsidRPr="004D7979">
        <w:rPr>
          <w:rFonts w:eastAsia="Times New Roman"/>
          <w:lang w:val="pl-PL"/>
        </w:rPr>
        <w:t xml:space="preserve">, ekspert portalu RynekPierwotny.pl, w 2017 roku nadal widoczna była dominacja nabywców lokali mieszkalnych z Ukrainy oraz Niemiec, przy </w:t>
      </w:r>
      <w:r w:rsidRPr="004D7979">
        <w:rPr>
          <w:rFonts w:eastAsia="Times New Roman"/>
          <w:lang w:val="pl-PL"/>
        </w:rPr>
        <w:lastRenderedPageBreak/>
        <w:t>czym Ukraińcy wyprzedzili Niemców, kupując w Polsce 26,7 proc. powierzchni wszystkich nieruchomości, które przeszły w ręce cudzoziemców (264,126 tys. mkw.). Niemcy zajęli drugie miejsce, nabywając 14,2 proc. Znaczący był również odsetek transakcji zrealizowanych przez obywateli Wielkiej Brytanii - 5,2 proc., Białorusi - 5,1 proc</w:t>
      </w:r>
      <w:r w:rsidR="004D7979">
        <w:rPr>
          <w:rFonts w:eastAsia="Times New Roman"/>
          <w:lang w:val="pl-PL"/>
        </w:rPr>
        <w:t>.</w:t>
      </w:r>
      <w:r w:rsidRPr="004D7979">
        <w:rPr>
          <w:rFonts w:eastAsia="Times New Roman"/>
          <w:lang w:val="pl-PL"/>
        </w:rPr>
        <w:t>, Francji - 4,5 proc</w:t>
      </w:r>
      <w:r w:rsidR="004D7979">
        <w:rPr>
          <w:rFonts w:eastAsia="Times New Roman"/>
          <w:lang w:val="pl-PL"/>
        </w:rPr>
        <w:t>.</w:t>
      </w:r>
      <w:r w:rsidRPr="004D7979">
        <w:rPr>
          <w:rFonts w:eastAsia="Times New Roman"/>
          <w:lang w:val="pl-PL"/>
        </w:rPr>
        <w:t xml:space="preserve"> oraz Włoch - 3,9 proc. (RynekPierwotny.pl).</w:t>
      </w:r>
    </w:p>
    <w:p w:rsidR="0078734C" w:rsidRPr="0078734C" w:rsidRDefault="0078734C" w:rsidP="0078734C">
      <w:pPr>
        <w:pStyle w:val="primenaglowek2"/>
        <w:rPr>
          <w:rFonts w:eastAsia="Times New Roman"/>
        </w:rPr>
      </w:pPr>
      <w:r w:rsidRPr="0078734C">
        <w:rPr>
          <w:rFonts w:eastAsia="Times New Roman"/>
        </w:rPr>
        <w:t>Na podium Warszawa i Kraków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78734C">
        <w:rPr>
          <w:rFonts w:eastAsia="Times New Roman"/>
          <w:lang w:val="pl-PL"/>
        </w:rPr>
        <w:t xml:space="preserve">Obcokrajowcy najchętniej kupują lokale w dużych aglomeracjach, takich jak Warszawa i Kraków. </w:t>
      </w:r>
      <w:r w:rsidRPr="004D7979">
        <w:rPr>
          <w:rFonts w:eastAsia="Times New Roman"/>
          <w:lang w:val="pl-PL"/>
        </w:rPr>
        <w:t>Według Home Broker w 2017 roku nabyli oni w stolicy 1213 mieszkań o całkowitej powierzchni 89,2 tys. mkw., co stanowiło 30 proc. powierzchni wszystkich lokali mieszkalnych zakupionych przez obywateli innych państw.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78734C">
        <w:rPr>
          <w:rFonts w:eastAsia="Times New Roman"/>
          <w:lang w:val="pl-PL"/>
        </w:rPr>
        <w:t xml:space="preserve">Na drugim miejscu znalazł się Kraków. </w:t>
      </w:r>
      <w:r w:rsidRPr="004D7979">
        <w:rPr>
          <w:rFonts w:eastAsia="Times New Roman"/>
          <w:lang w:val="pl-PL"/>
        </w:rPr>
        <w:t>Kupiono tam 42,9 tys. mkw. (14 proc.) Sporą popularnością cieszył się też Wrocław. W stolicy Dolnego Śląska obcokrajowcy nabyli 29,3 tys. mkw. (9,6 proc.). Co ciekawe, w Warszawie częściej kupowano większe mieszkania niż w Krakowie. Dominującym w stolicy metrażem było 74 mkw., a w  Krakowie - 58 mkw. (Home Broker)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78734C">
        <w:rPr>
          <w:rFonts w:eastAsia="Times New Roman"/>
          <w:i/>
          <w:iCs/>
          <w:lang w:val="pl-PL"/>
        </w:rPr>
        <w:t xml:space="preserve">- Cudzoziemcy kupują mieszkania w Warszawie i w Krakowie, bo tutaj najłatwiej jest im znaleźć zatrudnienie. </w:t>
      </w:r>
      <w:r w:rsidRPr="004D7979">
        <w:rPr>
          <w:rFonts w:eastAsia="Times New Roman"/>
          <w:i/>
          <w:iCs/>
          <w:lang w:val="pl-PL"/>
        </w:rPr>
        <w:t xml:space="preserve">Pośród nabywców znajdują się też rodzice kupujący lokale swoim studiującym dzieciom. Inną grupą są inwestorzy, którzy polskie mieszkania </w:t>
      </w:r>
      <w:proofErr w:type="spellStart"/>
      <w:r w:rsidRPr="004D7979">
        <w:rPr>
          <w:rFonts w:eastAsia="Times New Roman"/>
          <w:i/>
          <w:iCs/>
          <w:lang w:val="pl-PL"/>
        </w:rPr>
        <w:t>premium</w:t>
      </w:r>
      <w:proofErr w:type="spellEnd"/>
      <w:r w:rsidRPr="004D7979">
        <w:rPr>
          <w:rFonts w:eastAsia="Times New Roman"/>
          <w:i/>
          <w:iCs/>
          <w:lang w:val="pl-PL"/>
        </w:rPr>
        <w:t xml:space="preserve"> traktują jako lokatę kapitału </w:t>
      </w:r>
      <w:r w:rsidRPr="004D7979">
        <w:rPr>
          <w:rFonts w:eastAsia="Times New Roman"/>
          <w:lang w:val="pl-PL"/>
        </w:rPr>
        <w:t xml:space="preserve">- wyjaśnia Ewa </w:t>
      </w:r>
      <w:proofErr w:type="spellStart"/>
      <w:r w:rsidRPr="004D7979">
        <w:rPr>
          <w:rFonts w:eastAsia="Times New Roman"/>
          <w:lang w:val="pl-PL"/>
        </w:rPr>
        <w:t>Foltańska</w:t>
      </w:r>
      <w:proofErr w:type="spellEnd"/>
      <w:r w:rsidRPr="004D7979">
        <w:rPr>
          <w:rFonts w:eastAsia="Times New Roman"/>
          <w:lang w:val="pl-PL"/>
        </w:rPr>
        <w:t xml:space="preserve">-Dubiel, prezes Grupy Deweloperskiej </w:t>
      </w:r>
      <w:proofErr w:type="spellStart"/>
      <w:r w:rsidRPr="004D7979">
        <w:rPr>
          <w:rFonts w:eastAsia="Times New Roman"/>
          <w:lang w:val="pl-PL"/>
        </w:rPr>
        <w:t>Geo</w:t>
      </w:r>
      <w:proofErr w:type="spellEnd"/>
      <w:r w:rsidRPr="004D7979">
        <w:rPr>
          <w:rFonts w:eastAsia="Times New Roman"/>
          <w:lang w:val="pl-PL"/>
        </w:rPr>
        <w:t>.</w:t>
      </w:r>
    </w:p>
    <w:p w:rsidR="0078734C" w:rsidRPr="0078734C" w:rsidRDefault="0078734C" w:rsidP="0078734C">
      <w:pPr>
        <w:pStyle w:val="primenaglowek2"/>
        <w:rPr>
          <w:rFonts w:eastAsia="Times New Roman"/>
        </w:rPr>
      </w:pPr>
      <w:r w:rsidRPr="0078734C">
        <w:rPr>
          <w:rFonts w:eastAsia="Times New Roman"/>
        </w:rPr>
        <w:t>Ukraina na prowadzeniu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78734C">
        <w:rPr>
          <w:rFonts w:eastAsia="Times New Roman"/>
          <w:lang w:val="pl-PL"/>
        </w:rPr>
        <w:t xml:space="preserve">Jak zauważa ekspert portalu RynekPierwotny.pl, na uwagę zasługuje wzrost udziału obywateli Ukrainy w transakcjach mieszkaniowych. </w:t>
      </w:r>
      <w:r w:rsidRPr="004D7979">
        <w:rPr>
          <w:rFonts w:eastAsia="Times New Roman"/>
          <w:lang w:val="pl-PL"/>
        </w:rPr>
        <w:t xml:space="preserve">W 2013 roku kupili oni w naszym </w:t>
      </w:r>
      <w:r w:rsidRPr="004D7979">
        <w:rPr>
          <w:rFonts w:eastAsia="Times New Roman"/>
          <w:lang w:val="pl-PL"/>
        </w:rPr>
        <w:lastRenderedPageBreak/>
        <w:t>kraju zaledwie 11,4 proc. wszystkich mieszkań zakupionych przez cudzoziemców. W 2014 - 14,1 proc</w:t>
      </w:r>
      <w:r w:rsidR="004D7979">
        <w:rPr>
          <w:rFonts w:eastAsia="Times New Roman"/>
          <w:lang w:val="pl-PL"/>
        </w:rPr>
        <w:t>.</w:t>
      </w:r>
      <w:r w:rsidRPr="004D7979">
        <w:rPr>
          <w:rFonts w:eastAsia="Times New Roman"/>
          <w:lang w:val="pl-PL"/>
        </w:rPr>
        <w:t>, w 2015 - 17,7 proc., w 2016 - 24,3 proc., a w 2017 udział ten wynosił już 26,7 proc.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78734C">
        <w:rPr>
          <w:rFonts w:eastAsia="Times New Roman"/>
          <w:lang w:val="pl-PL"/>
        </w:rPr>
        <w:t xml:space="preserve">Według Jarosława </w:t>
      </w:r>
      <w:proofErr w:type="spellStart"/>
      <w:r w:rsidRPr="0078734C">
        <w:rPr>
          <w:rFonts w:eastAsia="Times New Roman"/>
          <w:lang w:val="pl-PL"/>
        </w:rPr>
        <w:t>Jędrzyńskiego</w:t>
      </w:r>
      <w:proofErr w:type="spellEnd"/>
      <w:r w:rsidRPr="0078734C">
        <w:rPr>
          <w:rFonts w:eastAsia="Times New Roman"/>
          <w:lang w:val="pl-PL"/>
        </w:rPr>
        <w:t xml:space="preserve"> eksperta portalu RynekPierwotny.pl, obywatele Ukrainy kupują nowe lokale głównie za gotówkę. </w:t>
      </w:r>
      <w:r w:rsidRPr="004D7979">
        <w:rPr>
          <w:rFonts w:eastAsia="Times New Roman"/>
          <w:lang w:val="pl-PL"/>
        </w:rPr>
        <w:t>Takie transakcje stanowią nawet 75 proc. wszystkich zawieranych umów (RynekPierwotny.pl).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78734C">
        <w:rPr>
          <w:rFonts w:eastAsia="Times New Roman"/>
          <w:lang w:val="pl-PL"/>
        </w:rPr>
        <w:t xml:space="preserve">- </w:t>
      </w:r>
      <w:r w:rsidRPr="0078734C">
        <w:rPr>
          <w:rFonts w:eastAsia="Times New Roman"/>
          <w:i/>
          <w:iCs/>
          <w:lang w:val="pl-PL"/>
        </w:rPr>
        <w:t xml:space="preserve">Ukraińcy są najliczniejszą grupą imigrantów, która osiedla się w Polsce na stałe. </w:t>
      </w:r>
      <w:r w:rsidRPr="004D7979">
        <w:rPr>
          <w:rFonts w:eastAsia="Times New Roman"/>
          <w:i/>
          <w:iCs/>
          <w:lang w:val="pl-PL"/>
        </w:rPr>
        <w:t xml:space="preserve">Własne mieszkanie staje się dla nich takim gwarantem stabilizacji w naszym kraju, dlatego trend kupowania przez nich lokali mieszkalnych będzie stawał się coraz powszechniejszy </w:t>
      </w:r>
      <w:r w:rsidRPr="004D7979">
        <w:rPr>
          <w:rFonts w:eastAsia="Times New Roman"/>
          <w:lang w:val="pl-PL"/>
        </w:rPr>
        <w:t xml:space="preserve">- twierdzi prezes Grupy Deweloperskiej </w:t>
      </w:r>
      <w:proofErr w:type="spellStart"/>
      <w:r w:rsidRPr="004D7979">
        <w:rPr>
          <w:rFonts w:eastAsia="Times New Roman"/>
          <w:lang w:val="pl-PL"/>
        </w:rPr>
        <w:t>Geo</w:t>
      </w:r>
      <w:proofErr w:type="spellEnd"/>
      <w:r w:rsidRPr="004D7979">
        <w:rPr>
          <w:rFonts w:eastAsia="Times New Roman"/>
          <w:lang w:val="pl-PL"/>
        </w:rPr>
        <w:t xml:space="preserve">. - </w:t>
      </w:r>
      <w:r w:rsidRPr="004D7979">
        <w:rPr>
          <w:rFonts w:eastAsia="Times New Roman"/>
          <w:i/>
          <w:iCs/>
          <w:lang w:val="pl-PL"/>
        </w:rPr>
        <w:t xml:space="preserve">Oczywiście wśród naszych klientów z Ukrainy są też osoby, które nabywają lokale w celach inwestycyjnych. Interesują ich zwłaszcza mieszkania położone w atrakcyjnej lokalizacji, blisko centrum np. nasza inwestycja Fabryka Czekolady </w:t>
      </w:r>
      <w:r w:rsidRPr="004D7979">
        <w:rPr>
          <w:rFonts w:eastAsia="Times New Roman"/>
          <w:lang w:val="pl-PL"/>
        </w:rPr>
        <w:t>- dodaje.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78734C">
        <w:rPr>
          <w:rFonts w:eastAsia="Times New Roman"/>
          <w:lang w:val="pl-PL"/>
        </w:rPr>
        <w:t xml:space="preserve">Przybywa obcokrajowców zainteresowanych zakupem mieszkań w Polsce. </w:t>
      </w:r>
      <w:r w:rsidRPr="004D7979">
        <w:rPr>
          <w:rFonts w:eastAsia="Times New Roman"/>
          <w:lang w:val="pl-PL"/>
        </w:rPr>
        <w:t>Dominującą grupą są obywatele Ukrainy, którzy nabywają lokale zarówno na własność, jak i na wynajem. Najwięcej transakcji zawieranych jest w dużych ośrodkach miejskich, takich jak Warszawa i Kraków, gdzie znajduje się więcej miejsc pracy oraz liczne uczelnie akademickie. Deweloperzy są przekonani, że w najbliższych latach popyt na nowe mieszkania wśród wschodnich sąsiadów będzie utrzymywał się na wysokim poziomie.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4D7979">
        <w:rPr>
          <w:rFonts w:eastAsia="Times New Roman"/>
          <w:b/>
          <w:bCs/>
          <w:lang w:val="pl-PL"/>
        </w:rPr>
        <w:t>Źródło:</w:t>
      </w:r>
      <w:r w:rsidRPr="004D7979">
        <w:rPr>
          <w:rFonts w:eastAsia="Times New Roman"/>
          <w:lang w:val="pl-PL"/>
        </w:rPr>
        <w:t xml:space="preserve"> 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4D7979">
        <w:rPr>
          <w:rFonts w:eastAsia="Times New Roman"/>
          <w:sz w:val="20"/>
          <w:szCs w:val="20"/>
          <w:lang w:val="pl-PL"/>
        </w:rPr>
        <w:t>Obliczenia Home Broker na podst. Sprawozdania Ministra Spraw Wewnętrznych i Administracji z realizacji ustawy z dnia 24 marca 1920 r. o nabywaniu nieruchomości przez cudzoziemców.</w:t>
      </w:r>
    </w:p>
    <w:p w:rsidR="0078734C" w:rsidRPr="0078734C" w:rsidRDefault="0078734C" w:rsidP="0078734C">
      <w:pPr>
        <w:pStyle w:val="primepapierstyl"/>
        <w:rPr>
          <w:rFonts w:eastAsia="Times New Roman"/>
          <w:lang w:val="pl-PL"/>
        </w:rPr>
      </w:pPr>
      <w:r w:rsidRPr="0078734C">
        <w:rPr>
          <w:rFonts w:eastAsia="Times New Roman"/>
          <w:sz w:val="20"/>
          <w:szCs w:val="20"/>
          <w:lang w:val="pl-PL"/>
        </w:rPr>
        <w:lastRenderedPageBreak/>
        <w:t>Sprawozdania Ministra Spraw Wewnętrznych i Administracji z realizacji ustawy z dnia 24 marca 1920 r. o nabywaniu nieruchomości przez cudzoziemców w 2017 roku.</w:t>
      </w:r>
    </w:p>
    <w:p w:rsidR="0078734C" w:rsidRPr="004D7979" w:rsidRDefault="0078734C" w:rsidP="0078734C">
      <w:pPr>
        <w:pStyle w:val="primepapierstyl"/>
        <w:rPr>
          <w:rFonts w:eastAsia="Times New Roman"/>
          <w:lang w:val="pl-PL"/>
        </w:rPr>
      </w:pPr>
      <w:r w:rsidRPr="004D7979">
        <w:rPr>
          <w:rFonts w:eastAsia="Times New Roman"/>
          <w:sz w:val="20"/>
          <w:szCs w:val="20"/>
          <w:lang w:val="pl-PL"/>
        </w:rPr>
        <w:t>RynekPierwotny.pl</w:t>
      </w:r>
    </w:p>
    <w:p w:rsidR="009B74E5" w:rsidRPr="00CF0482" w:rsidRDefault="00E83491" w:rsidP="009B74E5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CF0482" w:rsidRDefault="009B74E5" w:rsidP="00E83491">
      <w:pPr>
        <w:pStyle w:val="primenaglowek2"/>
      </w:pPr>
      <w:r w:rsidRPr="00CF0482">
        <w:t xml:space="preserve">Więcej informacji: </w:t>
      </w:r>
    </w:p>
    <w:p w:rsidR="009B74E5" w:rsidRPr="004D7979" w:rsidRDefault="0078734C" w:rsidP="009B74E5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proofErr w:type="spellStart"/>
      <w:r w:rsidRPr="004D7979">
        <w:rPr>
          <w:lang w:val="pl-PL"/>
        </w:rPr>
        <w:t>Maśnica</w:t>
      </w:r>
      <w:proofErr w:type="spellEnd"/>
    </w:p>
    <w:p w:rsidR="009B74E5" w:rsidRPr="009D5BEC" w:rsidRDefault="009B74E5" w:rsidP="009B74E5">
      <w:pPr>
        <w:pStyle w:val="primepapierstyl"/>
        <w:rPr>
          <w:lang w:val="pl-PL"/>
        </w:rPr>
      </w:pPr>
      <w:r w:rsidRPr="009D5BEC">
        <w:rPr>
          <w:lang w:val="pl-PL"/>
        </w:rPr>
        <w:t xml:space="preserve">e-mail: </w:t>
      </w:r>
      <w:r w:rsidR="0078734C" w:rsidRPr="009D5BEC">
        <w:rPr>
          <w:lang w:val="pl-PL"/>
        </w:rPr>
        <w:t>aleksandra</w:t>
      </w:r>
      <w:r w:rsidRPr="009D5BEC">
        <w:rPr>
          <w:lang w:val="pl-PL"/>
        </w:rPr>
        <w:t>.</w:t>
      </w:r>
      <w:r w:rsidR="0078734C" w:rsidRPr="009D5BEC">
        <w:rPr>
          <w:lang w:val="pl-PL"/>
        </w:rPr>
        <w:t>masnica</w:t>
      </w:r>
      <w:r w:rsidRPr="009D5BEC">
        <w:rPr>
          <w:lang w:val="pl-PL"/>
        </w:rPr>
        <w:t>@primetimepr.pl</w:t>
      </w:r>
    </w:p>
    <w:p w:rsidR="009B74E5" w:rsidRPr="0078734C" w:rsidRDefault="009B74E5" w:rsidP="009B74E5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  <w:bookmarkStart w:id="1" w:name="_GoBack"/>
      <w:bookmarkEnd w:id="1"/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36" w:rsidRDefault="00260A36" w:rsidP="00EB07E0">
      <w:pPr>
        <w:spacing w:after="0" w:line="240" w:lineRule="auto"/>
      </w:pPr>
      <w:r>
        <w:separator/>
      </w:r>
    </w:p>
  </w:endnote>
  <w:endnote w:type="continuationSeparator" w:id="0">
    <w:p w:rsidR="00260A36" w:rsidRDefault="00260A3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36" w:rsidRDefault="00260A36" w:rsidP="00EB07E0">
      <w:pPr>
        <w:spacing w:after="0" w:line="240" w:lineRule="auto"/>
      </w:pPr>
      <w:r>
        <w:separator/>
      </w:r>
    </w:p>
  </w:footnote>
  <w:footnote w:type="continuationSeparator" w:id="0">
    <w:p w:rsidR="00260A36" w:rsidRDefault="00260A3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2C8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02C8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F6D66"/>
    <w:rsid w:val="00215605"/>
    <w:rsid w:val="002233BB"/>
    <w:rsid w:val="00233F78"/>
    <w:rsid w:val="00244A1C"/>
    <w:rsid w:val="002510E3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C82"/>
    <w:rsid w:val="004B0D14"/>
    <w:rsid w:val="004B3372"/>
    <w:rsid w:val="004D7979"/>
    <w:rsid w:val="004F50A7"/>
    <w:rsid w:val="00514748"/>
    <w:rsid w:val="00562C84"/>
    <w:rsid w:val="00566241"/>
    <w:rsid w:val="005677BD"/>
    <w:rsid w:val="00584E4F"/>
    <w:rsid w:val="00593EA3"/>
    <w:rsid w:val="005B3738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8734C"/>
    <w:rsid w:val="00797980"/>
    <w:rsid w:val="007A3774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8C7C45"/>
    <w:rsid w:val="00905ABA"/>
    <w:rsid w:val="00967CD8"/>
    <w:rsid w:val="00982ADC"/>
    <w:rsid w:val="009B74E5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C708F"/>
    <w:rsid w:val="00AD46E3"/>
    <w:rsid w:val="00AD609A"/>
    <w:rsid w:val="00AD6DEB"/>
    <w:rsid w:val="00AE572D"/>
    <w:rsid w:val="00B13F16"/>
    <w:rsid w:val="00B24D15"/>
    <w:rsid w:val="00B2577C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B24D8"/>
    <w:rsid w:val="00FB5BBF"/>
    <w:rsid w:val="00FC0A7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7567"/>
  <w15:docId w15:val="{B7175FEE-A849-4374-BD47-BC1DC1B0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880A-5FA4-4306-9407-7D21CAD0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7</cp:revision>
  <cp:lastPrinted>2018-04-12T09:09:00Z</cp:lastPrinted>
  <dcterms:created xsi:type="dcterms:W3CDTF">2018-06-07T20:58:00Z</dcterms:created>
  <dcterms:modified xsi:type="dcterms:W3CDTF">2018-06-08T05:58:00Z</dcterms:modified>
</cp:coreProperties>
</file>