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936"/>
        <w:gridCol w:w="2409"/>
        <w:gridCol w:w="2943"/>
      </w:tblGrid>
      <w:tr w:rsidR="00E07609" w:rsidRPr="006B7A6A" w:rsidTr="005218BE">
        <w:trPr>
          <w:trHeight w:val="3092"/>
        </w:trPr>
        <w:tc>
          <w:tcPr>
            <w:tcW w:w="3936" w:type="dxa"/>
          </w:tcPr>
          <w:p w:rsidR="00E07609" w:rsidRPr="006B7A6A" w:rsidRDefault="00694A6D" w:rsidP="00E07609">
            <w:pPr>
              <w:pStyle w:val="primenaglowek2"/>
            </w:pPr>
            <w:bookmarkStart w:id="0" w:name="_GoBack"/>
            <w:bookmarkEnd w:id="0"/>
            <w:r w:rsidRPr="006B7A6A">
              <w:t>Artykuł ekspercki</w:t>
            </w:r>
            <w:r w:rsidR="00E07609" w:rsidRPr="006B7A6A">
              <w:t>:</w:t>
            </w:r>
          </w:p>
          <w:p w:rsidR="00E07609" w:rsidRPr="00710E43" w:rsidRDefault="00710E43" w:rsidP="007555D3">
            <w:pPr>
              <w:pStyle w:val="primepapierstyl"/>
              <w:rPr>
                <w:lang w:val="pl-PL"/>
              </w:rPr>
            </w:pPr>
            <w:r w:rsidRPr="00B53502">
              <w:rPr>
                <w:bCs/>
                <w:lang w:val="pl-PL"/>
              </w:rPr>
              <w:t xml:space="preserve">Koszty budowy idą w górę. </w:t>
            </w:r>
            <w:r w:rsidRPr="00710E43">
              <w:rPr>
                <w:bCs/>
              </w:rPr>
              <w:t>Czy mieszkania zdrożeją?</w:t>
            </w:r>
          </w:p>
        </w:tc>
        <w:tc>
          <w:tcPr>
            <w:tcW w:w="2409" w:type="dxa"/>
          </w:tcPr>
          <w:p w:rsidR="00E07609" w:rsidRPr="006B7A6A" w:rsidRDefault="00E07609" w:rsidP="00E07609">
            <w:pPr>
              <w:pStyle w:val="primenaglowek2"/>
            </w:pPr>
            <w:r w:rsidRPr="006B7A6A">
              <w:t>Data:</w:t>
            </w:r>
          </w:p>
          <w:p w:rsidR="00E07609" w:rsidRPr="006B7A6A" w:rsidRDefault="00B53502" w:rsidP="00E07609">
            <w:pPr>
              <w:pStyle w:val="primepapierstyl"/>
              <w:rPr>
                <w:lang w:val="pl-PL"/>
              </w:rPr>
            </w:pPr>
            <w:r>
              <w:rPr>
                <w:lang w:val="pl-PL"/>
              </w:rPr>
              <w:t>30</w:t>
            </w:r>
            <w:r w:rsidR="00A97AD1" w:rsidRPr="006B7A6A">
              <w:rPr>
                <w:lang w:val="pl-PL"/>
              </w:rPr>
              <w:t>.</w:t>
            </w:r>
            <w:r>
              <w:rPr>
                <w:lang w:val="pl-PL"/>
              </w:rPr>
              <w:t>05</w:t>
            </w:r>
            <w:r w:rsidR="00BD67D5" w:rsidRPr="006B7A6A">
              <w:rPr>
                <w:lang w:val="pl-PL"/>
              </w:rPr>
              <w:t>.2018</w:t>
            </w:r>
          </w:p>
        </w:tc>
        <w:tc>
          <w:tcPr>
            <w:tcW w:w="2943" w:type="dxa"/>
          </w:tcPr>
          <w:p w:rsidR="00E07609" w:rsidRPr="006B7A6A" w:rsidRDefault="00A97AD1" w:rsidP="00E07609">
            <w:pPr>
              <w:pStyle w:val="primenaglowek2"/>
            </w:pPr>
            <w:r w:rsidRPr="006B7A6A">
              <w:t>Quelle Locum</w:t>
            </w:r>
          </w:p>
          <w:p w:rsidR="00E07609" w:rsidRPr="006B7A6A" w:rsidRDefault="005218BE" w:rsidP="00E07609">
            <w:pPr>
              <w:pStyle w:val="primenaglowek2"/>
            </w:pPr>
            <w:r w:rsidRPr="006B7A6A">
              <w:rPr>
                <w:noProof/>
              </w:rPr>
              <w:drawing>
                <wp:inline distT="0" distB="0" distL="0" distR="0" wp14:anchorId="7F70FA85" wp14:editId="2C47C910">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rsidR="00B53502" w:rsidRDefault="00B53502" w:rsidP="00B53502">
      <w:pPr>
        <w:pStyle w:val="primenaglowek1"/>
        <w:jc w:val="center"/>
        <w:rPr>
          <w:rFonts w:eastAsia="Times New Roman"/>
        </w:rPr>
      </w:pPr>
      <w:r w:rsidRPr="00B53502">
        <w:rPr>
          <w:color w:val="000000"/>
        </w:rPr>
        <w:t xml:space="preserve">Koszty budowy idą w górę. </w:t>
      </w:r>
      <w:r w:rsidRPr="00710E43">
        <w:rPr>
          <w:color w:val="000000"/>
        </w:rPr>
        <w:t>Czy mieszkania zdrożeją?</w:t>
      </w:r>
    </w:p>
    <w:p w:rsidR="00B53502" w:rsidRPr="00B53502" w:rsidRDefault="00B53502" w:rsidP="00B53502">
      <w:pPr>
        <w:pStyle w:val="primenaglowek2"/>
        <w:rPr>
          <w:rFonts w:eastAsia="Times New Roman"/>
        </w:rPr>
      </w:pPr>
      <w:r w:rsidRPr="00B53502">
        <w:rPr>
          <w:rFonts w:eastAsia="Times New Roman"/>
        </w:rPr>
        <w:t>Deweloperzy nie mogą narzekać na brak klientów. Nowe mieszkania sprzedają się jeszcze przed zakończeniem budowy. Problemem jest jednak brak fachowców oraz drożejące materiały, odbijające się na wzroście całkowitego kosztu budowy. Czy w najbliższym czasie możemy spodziewać się podwyżek cen mieszkań?</w:t>
      </w:r>
    </w:p>
    <w:p w:rsidR="00B53502" w:rsidRPr="00B53502" w:rsidRDefault="00B53502" w:rsidP="00B53502">
      <w:pPr>
        <w:pStyle w:val="primenaglowek2"/>
        <w:rPr>
          <w:rFonts w:eastAsia="Times New Roman"/>
        </w:rPr>
      </w:pPr>
      <w:r w:rsidRPr="00B53502">
        <w:rPr>
          <w:rFonts w:eastAsia="Times New Roman"/>
        </w:rPr>
        <w:t>Mieszkaniówka nie zwalnia tempa</w:t>
      </w:r>
    </w:p>
    <w:p w:rsidR="00B53502" w:rsidRPr="0064203F" w:rsidRDefault="00B53502" w:rsidP="00B53502">
      <w:pPr>
        <w:pStyle w:val="primepapierstyl"/>
        <w:rPr>
          <w:rFonts w:eastAsia="Times New Roman"/>
          <w:lang w:val="pl-PL"/>
        </w:rPr>
      </w:pPr>
      <w:r w:rsidRPr="00BC0BC1">
        <w:rPr>
          <w:rFonts w:eastAsia="Times New Roman"/>
          <w:lang w:val="pl-PL"/>
        </w:rPr>
        <w:t xml:space="preserve">Rynek budownictwa mieszkaniowego przeżywa prawdziwy rozkwit. Według danych opublikowanych przez GUS, od stycznia do marca 2018 roku oddano do użytkowania więcej mieszkań niż w analogicznym okresie w 2017. </w:t>
      </w:r>
      <w:r w:rsidRPr="0064203F">
        <w:rPr>
          <w:rFonts w:eastAsia="Times New Roman"/>
          <w:lang w:val="pl-PL"/>
        </w:rPr>
        <w:t xml:space="preserve">Zwiększyła się także liczba mieszkań, których budowę już rozpoczęto, jak i lokali, na których powstanie wydano pozwolenie. </w:t>
      </w:r>
    </w:p>
    <w:p w:rsidR="00B53502" w:rsidRPr="00B53502" w:rsidRDefault="00B53502" w:rsidP="00B53502">
      <w:pPr>
        <w:pStyle w:val="primepapierstyl"/>
        <w:rPr>
          <w:lang w:val="pl-PL"/>
        </w:rPr>
      </w:pPr>
      <w:r w:rsidRPr="00BC0BC1">
        <w:rPr>
          <w:rFonts w:eastAsia="Times New Roman"/>
          <w:lang w:val="pl-PL"/>
        </w:rPr>
        <w:lastRenderedPageBreak/>
        <w:t xml:space="preserve">Ze wstępnych danych zamieszczonych przez GUS wynika, że w okresie omawianych trzech miesięcy deweloperzy wprowadzili na rynek 24898 mieszkań, a więc o 12,1 proc. więcej niż w tym samym okresie ubiegłego roku. Tendencję wzrostową o 8,5 proc. obserwuje się również w przypadku liczby mieszkań, których budowę już rozpoczęto. Wzrost dotyczy także wydanych pozwoleń. </w:t>
      </w:r>
      <w:r w:rsidRPr="00B53502">
        <w:rPr>
          <w:rFonts w:eastAsia="Times New Roman"/>
          <w:lang w:val="pl-PL"/>
        </w:rPr>
        <w:t xml:space="preserve">Od </w:t>
      </w:r>
      <w:r w:rsidRPr="00B53502">
        <w:rPr>
          <w:lang w:val="pl-PL"/>
        </w:rPr>
        <w:t>stycznia do marca 2018 roku deweloperzy otrzymali zgodę na budowę 43963 lokali (GUS, Budownictwo mieszkaniowe w okresie I-III 2018 r.).</w:t>
      </w:r>
    </w:p>
    <w:p w:rsidR="00B53502" w:rsidRPr="00B53502" w:rsidRDefault="00B53502" w:rsidP="00B53502">
      <w:pPr>
        <w:pStyle w:val="primepapierstyl"/>
        <w:rPr>
          <w:rFonts w:eastAsia="Times New Roman"/>
          <w:lang w:val="pl-PL"/>
        </w:rPr>
      </w:pPr>
      <w:r w:rsidRPr="00BC0BC1">
        <w:rPr>
          <w:rFonts w:eastAsia="Times New Roman"/>
          <w:lang w:val="pl-PL"/>
        </w:rPr>
        <w:t xml:space="preserve">- </w:t>
      </w:r>
      <w:r w:rsidRPr="00BC0BC1">
        <w:rPr>
          <w:rFonts w:eastAsia="Times New Roman"/>
          <w:i/>
          <w:iCs/>
          <w:lang w:val="pl-PL"/>
        </w:rPr>
        <w:t>Firmy deweloperskie budują coraz więcej, ponieważ takie jest zapotrzebowanie rynku.</w:t>
      </w:r>
      <w:r w:rsidRPr="00BC0BC1">
        <w:rPr>
          <w:rFonts w:eastAsia="Times New Roman"/>
          <w:lang w:val="pl-PL"/>
        </w:rPr>
        <w:t xml:space="preserve"> </w:t>
      </w:r>
      <w:r w:rsidRPr="00BC0BC1">
        <w:rPr>
          <w:rFonts w:eastAsia="Times New Roman"/>
          <w:i/>
          <w:iCs/>
          <w:lang w:val="pl-PL"/>
        </w:rPr>
        <w:t xml:space="preserve">Mieszkania sprzedają się jeszcze przed ukończeniem budowy </w:t>
      </w:r>
      <w:r w:rsidRPr="00BC0BC1">
        <w:rPr>
          <w:rFonts w:eastAsia="Times New Roman"/>
          <w:lang w:val="pl-PL"/>
        </w:rPr>
        <w:t xml:space="preserve">- zwraca uwagę Grzegorz Woźniak ze spółki Quelle Locum, realizującej inwestycję Park Leśny Bronowice. </w:t>
      </w:r>
      <w:r w:rsidRPr="00BC0BC1">
        <w:rPr>
          <w:rFonts w:eastAsia="Times New Roman"/>
          <w:i/>
          <w:iCs/>
          <w:lang w:val="pl-PL"/>
        </w:rPr>
        <w:t xml:space="preserve">- Tak duży popyt to efekt m.in. niskich stóp procentowych. </w:t>
      </w:r>
      <w:r w:rsidRPr="00B53502">
        <w:rPr>
          <w:rFonts w:eastAsia="Times New Roman"/>
          <w:i/>
          <w:iCs/>
          <w:lang w:val="pl-PL"/>
        </w:rPr>
        <w:t xml:space="preserve">Wielu klientów decyduje się ulokować fundusze w nieruchomościach, ponieważ lokaty bankowe nie przynoszą zysków - </w:t>
      </w:r>
      <w:r w:rsidRPr="00B53502">
        <w:rPr>
          <w:rFonts w:eastAsia="Times New Roman"/>
          <w:lang w:val="pl-PL"/>
        </w:rPr>
        <w:t>dodaje.</w:t>
      </w:r>
    </w:p>
    <w:p w:rsidR="00B53502" w:rsidRPr="00B53502" w:rsidRDefault="00B53502" w:rsidP="00B53502">
      <w:pPr>
        <w:pStyle w:val="primenaglowek2"/>
        <w:rPr>
          <w:rFonts w:eastAsia="Times New Roman"/>
        </w:rPr>
      </w:pPr>
      <w:r w:rsidRPr="00B53502">
        <w:rPr>
          <w:rFonts w:eastAsia="Times New Roman"/>
        </w:rPr>
        <w:t>Drożeją materiały budowlane</w:t>
      </w:r>
    </w:p>
    <w:p w:rsidR="00B53502" w:rsidRPr="00B53502" w:rsidRDefault="00B53502" w:rsidP="00B53502">
      <w:pPr>
        <w:pStyle w:val="primepapierstyl"/>
        <w:rPr>
          <w:rFonts w:eastAsia="Times New Roman"/>
          <w:lang w:val="pl-PL"/>
        </w:rPr>
      </w:pPr>
      <w:r w:rsidRPr="00BC0BC1">
        <w:rPr>
          <w:rFonts w:eastAsia="Times New Roman"/>
          <w:lang w:val="pl-PL"/>
        </w:rPr>
        <w:t xml:space="preserve">Deweloperzy budują coraz więcej mieszkań, a tym samym zwiększa się zapotrzebowanie na materiały budowlane. Według danych GUS ceny produkcji budowlano-montażowej w lutym bieżącego roku były o 0,1 proc. wyższe niż w poprzednim miesiącu. W porównaniu z rokiem 2017 wzrost ten jest bardziej zauważalny. </w:t>
      </w:r>
      <w:r w:rsidRPr="00B53502">
        <w:rPr>
          <w:rFonts w:eastAsia="Times New Roman"/>
          <w:lang w:val="pl-PL"/>
        </w:rPr>
        <w:t xml:space="preserve">O 1,6 proc. podniosły się ceny produkcji budowlano-montażowej, a o 1,9 proc. ceny budowy </w:t>
      </w:r>
      <w:r w:rsidRPr="00B53502">
        <w:rPr>
          <w:lang w:val="pl-PL"/>
        </w:rPr>
        <w:t>budynków (GUS, Wskaźniki cen produkcji sprzedanej przemysłu oraz produkcji budowlano-montażowej w lutym 2018 r.).</w:t>
      </w:r>
    </w:p>
    <w:p w:rsidR="00B53502" w:rsidRPr="00B53502" w:rsidRDefault="00B53502" w:rsidP="00B53502">
      <w:pPr>
        <w:pStyle w:val="primepapierstyl"/>
        <w:rPr>
          <w:rFonts w:eastAsia="Times New Roman"/>
          <w:lang w:val="pl-PL"/>
        </w:rPr>
      </w:pPr>
      <w:r w:rsidRPr="00BC0BC1">
        <w:rPr>
          <w:rFonts w:eastAsia="Times New Roman"/>
          <w:lang w:val="pl-PL"/>
        </w:rPr>
        <w:t xml:space="preserve">Z analizy Grupy PSB, śledzącej ceny materiałów budowlanych, wynika, że w marcu tego roku w stosunku do marca 2017 najbardziej zdrożały płyty OSB i </w:t>
      </w:r>
      <w:r w:rsidRPr="00BC0BC1">
        <w:rPr>
          <w:rFonts w:eastAsia="Times New Roman"/>
          <w:lang w:val="pl-PL"/>
        </w:rPr>
        <w:lastRenderedPageBreak/>
        <w:t xml:space="preserve">drewno - 39,2 proc. </w:t>
      </w:r>
      <w:r w:rsidRPr="00B53502">
        <w:rPr>
          <w:rFonts w:eastAsia="Times New Roman"/>
          <w:lang w:val="pl-PL"/>
        </w:rPr>
        <w:t xml:space="preserve">O 11,1 proc. podrożały ściany i kominy, o 8,6 proc. izolacje termiczne, o 4,3 proc. wapno i cement, o 3,9 proc. chemia budowlana, o 4,4 proc. izolacje wodochronne, a o 2,9 proc. farby </w:t>
      </w:r>
      <w:r w:rsidRPr="00B53502">
        <w:rPr>
          <w:lang w:val="pl-PL"/>
        </w:rPr>
        <w:t>i lakiery (Grupa PSB Handel S.A., 11.04.2018 r.)</w:t>
      </w:r>
    </w:p>
    <w:p w:rsidR="00B53502" w:rsidRPr="00B53502" w:rsidRDefault="00B53502" w:rsidP="00B53502">
      <w:pPr>
        <w:pStyle w:val="primepapierstyl"/>
        <w:rPr>
          <w:rFonts w:eastAsia="Times New Roman"/>
          <w:lang w:val="pl-PL"/>
        </w:rPr>
      </w:pPr>
      <w:r w:rsidRPr="00BC0BC1">
        <w:rPr>
          <w:rFonts w:eastAsia="Times New Roman"/>
          <w:lang w:val="pl-PL"/>
        </w:rPr>
        <w:t xml:space="preserve">- </w:t>
      </w:r>
      <w:r w:rsidRPr="00BC0BC1">
        <w:rPr>
          <w:rFonts w:eastAsia="Times New Roman"/>
          <w:i/>
          <w:iCs/>
          <w:lang w:val="pl-PL"/>
        </w:rPr>
        <w:t xml:space="preserve">Generalnie największe znaczenie we wzroście cen ma beton i stal. </w:t>
      </w:r>
      <w:r w:rsidRPr="00B53502">
        <w:rPr>
          <w:rFonts w:eastAsia="Times New Roman"/>
          <w:i/>
          <w:iCs/>
          <w:lang w:val="pl-PL"/>
        </w:rPr>
        <w:t xml:space="preserve">W tym przypadku nawet niewielka zmiana przekłada się na wyższe koszty budowy, gdyż ich zużycie jest bardzo duże </w:t>
      </w:r>
      <w:r w:rsidRPr="00B53502">
        <w:rPr>
          <w:rFonts w:eastAsia="Times New Roman"/>
          <w:lang w:val="pl-PL"/>
        </w:rPr>
        <w:t xml:space="preserve">- komentuje Grzegorz Woźniak. </w:t>
      </w:r>
    </w:p>
    <w:p w:rsidR="00B53502" w:rsidRPr="00BC0BC1" w:rsidRDefault="00B53502" w:rsidP="00B53502">
      <w:pPr>
        <w:pStyle w:val="primepapierstyl"/>
        <w:rPr>
          <w:rFonts w:eastAsia="Times New Roman"/>
          <w:lang w:val="pl-PL"/>
        </w:rPr>
      </w:pPr>
      <w:r w:rsidRPr="00BC0BC1">
        <w:rPr>
          <w:rFonts w:eastAsia="Times New Roman"/>
          <w:lang w:val="pl-PL"/>
        </w:rPr>
        <w:t>Wyższe ceny materiałów budowlanych to także efekt zaostrzenia przepisów prawnych dotyczących poprawy efektywności energetycznej budynków. Od stycznia 2017 roku inwestorzy są zobowiązani do stosowania materiałów o lepszych właściwościach termoizolacyjnych, co przekłada się m.in. na wyższe ceny stolarki okiennej oraz drzwiowej, a także wyższe ceny materiałów do ocieplania budynku. Kolejne obostrzenia mają wejść w życie w 2021 roku.</w:t>
      </w:r>
    </w:p>
    <w:p w:rsidR="00B53502" w:rsidRPr="00B53502" w:rsidRDefault="00B53502" w:rsidP="00B53502">
      <w:pPr>
        <w:pStyle w:val="primepapierstyl"/>
        <w:rPr>
          <w:rFonts w:eastAsia="Times New Roman"/>
          <w:lang w:val="pl-PL"/>
        </w:rPr>
      </w:pPr>
      <w:r w:rsidRPr="00BC0BC1">
        <w:rPr>
          <w:rFonts w:eastAsia="Times New Roman"/>
          <w:lang w:val="pl-PL"/>
        </w:rPr>
        <w:t xml:space="preserve">- </w:t>
      </w:r>
      <w:r w:rsidRPr="00BC0BC1">
        <w:rPr>
          <w:rFonts w:eastAsia="Times New Roman"/>
          <w:i/>
          <w:iCs/>
          <w:lang w:val="pl-PL"/>
        </w:rPr>
        <w:t xml:space="preserve">Wiele firm deweloperskich kładzie nacisk na używanie bardzo dobrych jakościowo materiałów, co podnosi całkowity koszt inwestycji. </w:t>
      </w:r>
      <w:r w:rsidRPr="00B53502">
        <w:rPr>
          <w:rFonts w:eastAsia="Times New Roman"/>
          <w:i/>
          <w:iCs/>
          <w:lang w:val="pl-PL"/>
        </w:rPr>
        <w:t xml:space="preserve">Nowe mieszkania są tańsze w utrzymaniu, ponieważ ich termoizolacja jest dużo lepsza </w:t>
      </w:r>
      <w:r w:rsidRPr="00B53502">
        <w:rPr>
          <w:rFonts w:eastAsia="Times New Roman"/>
          <w:lang w:val="pl-PL"/>
        </w:rPr>
        <w:t>- wyjaśnia Grzegorz Woźniak ze spółki Quelle Locum. -</w:t>
      </w:r>
      <w:r w:rsidRPr="00B53502">
        <w:rPr>
          <w:rFonts w:eastAsia="Times New Roman"/>
          <w:i/>
          <w:iCs/>
          <w:lang w:val="pl-PL"/>
        </w:rPr>
        <w:t xml:space="preserve"> Trzeba wziąć pod uwagę też to, że na wzrost cen materiałów budowlanych wpływają rosnące ceny surowców, stosowanych do ich produkcji - </w:t>
      </w:r>
      <w:r w:rsidRPr="00B53502">
        <w:rPr>
          <w:rFonts w:eastAsia="Times New Roman"/>
          <w:lang w:val="pl-PL"/>
        </w:rPr>
        <w:t>dodaje.</w:t>
      </w:r>
    </w:p>
    <w:p w:rsidR="00B53502" w:rsidRPr="00B53502" w:rsidRDefault="00B53502" w:rsidP="00B53502">
      <w:pPr>
        <w:pStyle w:val="primenaglowek2"/>
        <w:rPr>
          <w:rFonts w:eastAsia="Times New Roman"/>
        </w:rPr>
      </w:pPr>
      <w:r w:rsidRPr="00B53502">
        <w:rPr>
          <w:rFonts w:eastAsia="Times New Roman"/>
        </w:rPr>
        <w:t>Brakuje fachowców</w:t>
      </w:r>
    </w:p>
    <w:p w:rsidR="00B53502" w:rsidRPr="00B53502" w:rsidRDefault="00B53502" w:rsidP="00B53502">
      <w:pPr>
        <w:pStyle w:val="primepapierstyl"/>
        <w:rPr>
          <w:rFonts w:eastAsia="Times New Roman"/>
          <w:lang w:val="pl-PL"/>
        </w:rPr>
      </w:pPr>
      <w:r w:rsidRPr="00BC0BC1">
        <w:rPr>
          <w:rFonts w:eastAsia="Times New Roman"/>
          <w:lang w:val="pl-PL"/>
        </w:rPr>
        <w:t xml:space="preserve">Na całkowity koszt budowy wpływ ma również rosnący koszt robocizny oraz brak pracowników. </w:t>
      </w:r>
      <w:r w:rsidRPr="00B53502">
        <w:rPr>
          <w:rFonts w:eastAsia="Times New Roman"/>
          <w:lang w:val="pl-PL"/>
        </w:rPr>
        <w:t>Największy wzrost cen w porównaniu z 2017 rokiem dotyczy</w:t>
      </w:r>
      <w:r w:rsidRPr="0064203F">
        <w:rPr>
          <w:rFonts w:eastAsia="Times New Roman"/>
          <w:lang w:val="pl-PL"/>
        </w:rPr>
        <w:t xml:space="preserve"> </w:t>
      </w:r>
      <w:r w:rsidRPr="00B53502">
        <w:rPr>
          <w:rFonts w:eastAsia="Times New Roman"/>
          <w:lang w:val="pl-PL"/>
        </w:rPr>
        <w:t xml:space="preserve">tynkowania i usług hydraulicznych, które zdrożały o 30 proc., instalacji </w:t>
      </w:r>
      <w:r w:rsidRPr="00B53502">
        <w:rPr>
          <w:rFonts w:eastAsia="Times New Roman"/>
          <w:lang w:val="pl-PL"/>
        </w:rPr>
        <w:lastRenderedPageBreak/>
        <w:t xml:space="preserve">elektrycznych - 16 proc., wykonania elewacji z ociepleniem - 15 proc oraz usług murarskich i dekarskich, które są droższe o 11 </w:t>
      </w:r>
      <w:r w:rsidRPr="0064203F">
        <w:rPr>
          <w:lang w:val="pl-PL"/>
        </w:rPr>
        <w:t>proc. (KB.pl)</w:t>
      </w:r>
    </w:p>
    <w:p w:rsidR="00B53502" w:rsidRPr="00BC0BC1" w:rsidRDefault="00B53502" w:rsidP="00B53502">
      <w:pPr>
        <w:pStyle w:val="primepapierstyl"/>
        <w:rPr>
          <w:rFonts w:eastAsia="Times New Roman"/>
          <w:lang w:val="pl-PL"/>
        </w:rPr>
      </w:pPr>
      <w:r w:rsidRPr="00BC0BC1">
        <w:rPr>
          <w:rFonts w:eastAsia="Times New Roman"/>
          <w:i/>
          <w:iCs/>
          <w:lang w:val="pl-PL"/>
        </w:rPr>
        <w:t xml:space="preserve">- Duża część fachowców wyjeżdża za granicę bądź odchodzi już na emeryturę, a ci którzy decydują się pozostać w kraju, oczekują wyższych zarobków. Pomimo wsparcia imigrantów, w dalszym ciągu brakuje chętnych do pracy w budowlance </w:t>
      </w:r>
      <w:r w:rsidRPr="00BC0BC1">
        <w:rPr>
          <w:rFonts w:eastAsia="Times New Roman"/>
          <w:lang w:val="pl-PL"/>
        </w:rPr>
        <w:t>- mówi Grzegorz Woźniak. -</w:t>
      </w:r>
      <w:r w:rsidRPr="00BC0BC1">
        <w:rPr>
          <w:rFonts w:eastAsia="Times New Roman"/>
          <w:i/>
          <w:iCs/>
          <w:lang w:val="pl-PL"/>
        </w:rPr>
        <w:t xml:space="preserve"> Taka sytuacja przekłada się na wzrost kosztów wykonawstwa, a tym samym ceny inwestycji mieszkaniowych. Szczególnie odbije się to na nowo powstających osiedlach </w:t>
      </w:r>
      <w:r w:rsidRPr="00BC0BC1">
        <w:rPr>
          <w:rFonts w:eastAsia="Times New Roman"/>
          <w:lang w:val="pl-PL"/>
        </w:rPr>
        <w:t>- dodaje.</w:t>
      </w:r>
    </w:p>
    <w:p w:rsidR="00B53502" w:rsidRDefault="00B53502" w:rsidP="00B53502">
      <w:pPr>
        <w:pStyle w:val="primepapierstyl"/>
        <w:rPr>
          <w:rFonts w:eastAsia="Times New Roman"/>
          <w:shd w:val="clear" w:color="auto" w:fill="auto"/>
          <w:lang w:val="pl-PL"/>
        </w:rPr>
      </w:pPr>
    </w:p>
    <w:p w:rsidR="00241843" w:rsidRPr="006B7A6A" w:rsidRDefault="00241843" w:rsidP="00B53502">
      <w:pPr>
        <w:pStyle w:val="primepapierstyl"/>
        <w:rPr>
          <w:lang w:val="pl-PL"/>
        </w:rPr>
      </w:pPr>
      <w:r w:rsidRPr="006B7A6A">
        <w:rPr>
          <w:lang w:val="pl-PL"/>
        </w:rPr>
        <w:t xml:space="preserve">. . . . . . . . . . . . . . . . . </w:t>
      </w:r>
    </w:p>
    <w:p w:rsidR="00241843" w:rsidRPr="00BC0BC1" w:rsidRDefault="00241843" w:rsidP="00B53502">
      <w:pPr>
        <w:pStyle w:val="primepapierstyl"/>
        <w:rPr>
          <w:b/>
          <w:lang w:val="pl-PL"/>
        </w:rPr>
      </w:pPr>
      <w:r w:rsidRPr="00BC0BC1">
        <w:rPr>
          <w:b/>
          <w:lang w:val="pl-PL"/>
        </w:rPr>
        <w:t xml:space="preserve">Więcej informacji: </w:t>
      </w:r>
    </w:p>
    <w:p w:rsidR="00241843" w:rsidRPr="006B7A6A" w:rsidRDefault="00B53502" w:rsidP="00B53502">
      <w:pPr>
        <w:pStyle w:val="primepapierstyl"/>
        <w:rPr>
          <w:lang w:val="pl-PL"/>
        </w:rPr>
      </w:pPr>
      <w:r>
        <w:rPr>
          <w:lang w:val="pl-PL"/>
        </w:rPr>
        <w:t>Aleksandra Maśnica</w:t>
      </w:r>
    </w:p>
    <w:p w:rsidR="00241843" w:rsidRPr="00B53502" w:rsidRDefault="00B53502" w:rsidP="00B53502">
      <w:pPr>
        <w:pStyle w:val="primepapierstyl"/>
      </w:pPr>
      <w:r>
        <w:t>e-mail: aleksandra.masnica</w:t>
      </w:r>
      <w:r w:rsidR="00241843" w:rsidRPr="00B53502">
        <w:t>@primetimepr.pl</w:t>
      </w:r>
    </w:p>
    <w:p w:rsidR="00E07609" w:rsidRPr="006B7A6A" w:rsidRDefault="00241843" w:rsidP="00B53502">
      <w:pPr>
        <w:pStyle w:val="primepapierstyl"/>
        <w:rPr>
          <w:lang w:val="pl-PL"/>
        </w:rPr>
      </w:pPr>
      <w:r w:rsidRPr="006B7A6A">
        <w:rPr>
          <w:lang w:val="pl-PL"/>
        </w:rPr>
        <w:t>tel. 12 313 00 87</w:t>
      </w:r>
    </w:p>
    <w:sectPr w:rsidR="00E07609" w:rsidRPr="006B7A6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FB" w:rsidRDefault="008B1FFB" w:rsidP="00EB07E0">
      <w:pPr>
        <w:spacing w:after="0" w:line="240" w:lineRule="auto"/>
      </w:pPr>
      <w:r>
        <w:separator/>
      </w:r>
    </w:p>
  </w:endnote>
  <w:endnote w:type="continuationSeparator" w:id="0">
    <w:p w:rsidR="008B1FFB" w:rsidRDefault="008B1FF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FB" w:rsidRDefault="008B1FFB" w:rsidP="00EB07E0">
      <w:pPr>
        <w:spacing w:after="0" w:line="240" w:lineRule="auto"/>
      </w:pPr>
      <w:r>
        <w:separator/>
      </w:r>
    </w:p>
  </w:footnote>
  <w:footnote w:type="continuationSeparator" w:id="0">
    <w:p w:rsidR="008B1FFB" w:rsidRDefault="008B1FFB"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710E43">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C0BC1">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C0BC1">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25CB2"/>
    <w:rsid w:val="00044B02"/>
    <w:rsid w:val="000472DF"/>
    <w:rsid w:val="000D7E18"/>
    <w:rsid w:val="0012470C"/>
    <w:rsid w:val="00183AD7"/>
    <w:rsid w:val="00192D90"/>
    <w:rsid w:val="001F17F9"/>
    <w:rsid w:val="0021341D"/>
    <w:rsid w:val="002256E3"/>
    <w:rsid w:val="00236619"/>
    <w:rsid w:val="00241843"/>
    <w:rsid w:val="0024270E"/>
    <w:rsid w:val="002510E3"/>
    <w:rsid w:val="002625F0"/>
    <w:rsid w:val="00297C0F"/>
    <w:rsid w:val="002B103F"/>
    <w:rsid w:val="002D02E9"/>
    <w:rsid w:val="00365C43"/>
    <w:rsid w:val="0037191A"/>
    <w:rsid w:val="00382BCE"/>
    <w:rsid w:val="003A05D7"/>
    <w:rsid w:val="003A6A3E"/>
    <w:rsid w:val="003D16EE"/>
    <w:rsid w:val="003E0117"/>
    <w:rsid w:val="003F0C15"/>
    <w:rsid w:val="00415459"/>
    <w:rsid w:val="00493BB7"/>
    <w:rsid w:val="004A259A"/>
    <w:rsid w:val="004E01A7"/>
    <w:rsid w:val="005053FE"/>
    <w:rsid w:val="005218BE"/>
    <w:rsid w:val="005A1912"/>
    <w:rsid w:val="005C296A"/>
    <w:rsid w:val="005F76F0"/>
    <w:rsid w:val="0064203F"/>
    <w:rsid w:val="00672549"/>
    <w:rsid w:val="00694A6D"/>
    <w:rsid w:val="006B7A6A"/>
    <w:rsid w:val="006E51E6"/>
    <w:rsid w:val="007019B2"/>
    <w:rsid w:val="00710E43"/>
    <w:rsid w:val="007222CA"/>
    <w:rsid w:val="00725651"/>
    <w:rsid w:val="0074262A"/>
    <w:rsid w:val="007555D3"/>
    <w:rsid w:val="007C01D4"/>
    <w:rsid w:val="007D0A68"/>
    <w:rsid w:val="007E3FB0"/>
    <w:rsid w:val="007E6320"/>
    <w:rsid w:val="00801351"/>
    <w:rsid w:val="00826351"/>
    <w:rsid w:val="008B1FFB"/>
    <w:rsid w:val="008B5000"/>
    <w:rsid w:val="009049C0"/>
    <w:rsid w:val="009449FD"/>
    <w:rsid w:val="00972E63"/>
    <w:rsid w:val="009919CA"/>
    <w:rsid w:val="009C3525"/>
    <w:rsid w:val="009D013C"/>
    <w:rsid w:val="009E2150"/>
    <w:rsid w:val="009E2155"/>
    <w:rsid w:val="009F2721"/>
    <w:rsid w:val="00A32152"/>
    <w:rsid w:val="00A36644"/>
    <w:rsid w:val="00A436B5"/>
    <w:rsid w:val="00A5395E"/>
    <w:rsid w:val="00A626F8"/>
    <w:rsid w:val="00A97AD1"/>
    <w:rsid w:val="00AD3BB7"/>
    <w:rsid w:val="00B21554"/>
    <w:rsid w:val="00B53502"/>
    <w:rsid w:val="00B6113A"/>
    <w:rsid w:val="00B70B9F"/>
    <w:rsid w:val="00B7672D"/>
    <w:rsid w:val="00B86C3A"/>
    <w:rsid w:val="00BC0BC1"/>
    <w:rsid w:val="00BD5243"/>
    <w:rsid w:val="00BD67D5"/>
    <w:rsid w:val="00C53051"/>
    <w:rsid w:val="00C71C00"/>
    <w:rsid w:val="00CD6338"/>
    <w:rsid w:val="00CF277D"/>
    <w:rsid w:val="00D42716"/>
    <w:rsid w:val="00D5564C"/>
    <w:rsid w:val="00DD0F6A"/>
    <w:rsid w:val="00DF479C"/>
    <w:rsid w:val="00E07609"/>
    <w:rsid w:val="00E1152E"/>
    <w:rsid w:val="00E118B0"/>
    <w:rsid w:val="00E905A9"/>
    <w:rsid w:val="00EB07E0"/>
    <w:rsid w:val="00EB4CBB"/>
    <w:rsid w:val="00EC3747"/>
    <w:rsid w:val="00ED1255"/>
    <w:rsid w:val="00EF60AA"/>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B648-CD27-4CF8-A3D0-2DD31912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cp:revision>
  <cp:lastPrinted>2018-04-10T08:10:00Z</cp:lastPrinted>
  <dcterms:created xsi:type="dcterms:W3CDTF">2018-05-30T06:16:00Z</dcterms:created>
  <dcterms:modified xsi:type="dcterms:W3CDTF">2018-06-26T10:49:00Z</dcterms:modified>
</cp:coreProperties>
</file>