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Tr="005218BE">
        <w:trPr>
          <w:trHeight w:val="3092"/>
        </w:trPr>
        <w:tc>
          <w:tcPr>
            <w:tcW w:w="3936" w:type="dxa"/>
          </w:tcPr>
          <w:p w:rsidR="00E07609" w:rsidRDefault="00694A6D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493BB7" w:rsidP="007555D3">
            <w:pPr>
              <w:pStyle w:val="primepapierstyl"/>
              <w:rPr>
                <w:lang w:val="pl-PL"/>
              </w:rPr>
            </w:pPr>
            <w:r w:rsidRPr="00493BB7">
              <w:rPr>
                <w:lang w:val="pl-PL"/>
              </w:rPr>
              <w:t>Oszczędzanie na wkład własny</w:t>
            </w:r>
          </w:p>
        </w:tc>
        <w:tc>
          <w:tcPr>
            <w:tcW w:w="2409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97AD1" w:rsidRDefault="00493BB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A97AD1" w:rsidRPr="00A97AD1">
              <w:rPr>
                <w:lang w:val="pl-PL"/>
              </w:rPr>
              <w:t>.</w:t>
            </w:r>
            <w:r w:rsidR="00EF60AA">
              <w:rPr>
                <w:lang w:val="pl-PL"/>
              </w:rPr>
              <w:t>02</w:t>
            </w:r>
            <w:r w:rsidR="00BD67D5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Default="00A97AD1" w:rsidP="00E07609">
            <w:pPr>
              <w:pStyle w:val="primenaglowek2"/>
            </w:pPr>
            <w:proofErr w:type="spellStart"/>
            <w:r>
              <w:t>Quelle</w:t>
            </w:r>
            <w:proofErr w:type="spellEnd"/>
            <w:r>
              <w:t xml:space="preserve"> Locum</w:t>
            </w:r>
          </w:p>
          <w:p w:rsidR="00E07609" w:rsidRDefault="005218BE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1B7F45EA" wp14:editId="7CA9E2BE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B7" w:rsidRDefault="00493BB7" w:rsidP="00493BB7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Oszczędzanie na wkład własny</w:t>
      </w:r>
    </w:p>
    <w:p w:rsidR="00493BB7" w:rsidRDefault="00493BB7" w:rsidP="00493BB7">
      <w:pPr>
        <w:pStyle w:val="primenaglowek2"/>
        <w:rPr>
          <w:rFonts w:eastAsia="Times New Roman"/>
        </w:rPr>
      </w:pPr>
      <w:r>
        <w:rPr>
          <w:rFonts w:eastAsia="Times New Roman"/>
        </w:rPr>
        <w:t>Zakup mieszkania to inwestycja na lata, która wiąże się z bardzo dużym obciążeniem domowego budżetu. Możemy wspomóc się kredytem hipotecznym, jednak do jego uzyskania niezbędne jest wykazanie się wymaganym wkładem własnym. Co w sytuacji, gdy takich pieniędzy nie posiadamy? Warto wyznaczyć sobie konkretny cel, zrobić analizę domowych wydatków i zacząć sukcesywnie gromadzić potrzebny kapitał.</w:t>
      </w:r>
    </w:p>
    <w:p w:rsidR="00493BB7" w:rsidRDefault="00493BB7" w:rsidP="00493BB7">
      <w:pPr>
        <w:pStyle w:val="primepapierstyl"/>
      </w:pPr>
      <w:r>
        <w:t xml:space="preserve">Obecnie niemożliwe jest finansowanie całkowitego kosztu mieszkania kredytem hipotecznym. Minimalny wkład własny, który musi posiadać przyszły inwestor, wynosi 20% wartości nieruchomości. W niektórych bankach, w przypadku braku niezbędnej sumy pieniędzy, możliwe jest skorzystanie z  tzw. ubezpieczenia niskiego wkładu własnego, a więc dodatkowego poręczenia dla banku. W praktyce przejawia się to podwyższeniem oprocentowania i wzrostem </w:t>
      </w:r>
      <w:r>
        <w:lastRenderedPageBreak/>
        <w:t>miesięcznych rat, co może okazać się bardzo niekorzystne dla przyszłego kredytobiorcy.</w:t>
      </w:r>
    </w:p>
    <w:p w:rsidR="00493BB7" w:rsidRDefault="00493BB7" w:rsidP="00493BB7">
      <w:pPr>
        <w:pStyle w:val="primepapierstyl"/>
      </w:pPr>
      <w:r>
        <w:t>Kupno mieszkania wiąże się również z dodatkowymi opłatami, takimi jak taksa notarialna czy wpis do księgi wieczystej. Dlatego najlepszym rozwiązaniem jest zgromadzenie funduszy przewyższających wymagany wkład własny. W przypadku utraty pracy, wzrostu stóp procentowych czy niespodziewanych wydatków w dalszym ciągu możliwa będzie regularna spłata zadłużenia.</w:t>
      </w:r>
    </w:p>
    <w:p w:rsidR="00493BB7" w:rsidRDefault="00493BB7" w:rsidP="00493BB7">
      <w:pPr>
        <w:pStyle w:val="primenaglowek2"/>
        <w:rPr>
          <w:rFonts w:eastAsia="Times New Roman"/>
        </w:rPr>
      </w:pPr>
      <w:r>
        <w:rPr>
          <w:rFonts w:eastAsia="Times New Roman"/>
        </w:rPr>
        <w:t>Od czego zacząć?</w:t>
      </w:r>
    </w:p>
    <w:p w:rsidR="00493BB7" w:rsidRDefault="00493BB7" w:rsidP="00493BB7">
      <w:pPr>
        <w:pStyle w:val="primepapierstyl"/>
      </w:pPr>
      <w:r>
        <w:t>Pierwszą rzeczą, którą musimy zrobić decydując się na zaoszczędzenie niezbędnej sumy pieniędzy, jest wyznaczenie sobie konkretnego celu, który przybliży nas do zakupu mieszkania.</w:t>
      </w:r>
    </w:p>
    <w:p w:rsidR="00493BB7" w:rsidRDefault="00493BB7" w:rsidP="00493BB7">
      <w:pPr>
        <w:pStyle w:val="primepapierstyl"/>
      </w:pPr>
      <w:r>
        <w:t xml:space="preserve"> - </w:t>
      </w:r>
      <w:r>
        <w:rPr>
          <w:i/>
        </w:rPr>
        <w:t xml:space="preserve">Istotne jest rozeznanie się w cenach nieruchomości w różnych lokalizacjach miasta, określenie interesującego nas metrażu i innych cech przyszłego lokum m.in. liczby pomieszczeń czy kondygnacji budynku </w:t>
      </w:r>
      <w:r>
        <w:t xml:space="preserve">- podkreśla Witold </w:t>
      </w:r>
      <w:proofErr w:type="spellStart"/>
      <w:r>
        <w:t>Padlewski</w:t>
      </w:r>
      <w:proofErr w:type="spellEnd"/>
      <w:r>
        <w:t xml:space="preserve"> ze spółki </w:t>
      </w:r>
      <w:proofErr w:type="spellStart"/>
      <w:r>
        <w:t>Quelle</w:t>
      </w:r>
      <w:proofErr w:type="spellEnd"/>
      <w:r>
        <w:t xml:space="preserve"> Locum. - </w:t>
      </w:r>
      <w:r>
        <w:rPr>
          <w:i/>
        </w:rPr>
        <w:t>Znając przybliżoną kwotę wymaganego wkładu własnego, można określić jak długo i ile każdego miesiąca należy zaoszczędzić</w:t>
      </w:r>
      <w:r>
        <w:t xml:space="preserve"> - dodaje.</w:t>
      </w:r>
    </w:p>
    <w:p w:rsidR="00493BB7" w:rsidRDefault="00493BB7" w:rsidP="00493BB7">
      <w:pPr>
        <w:pStyle w:val="primepapierstyl"/>
      </w:pPr>
      <w:r>
        <w:t xml:space="preserve">Z raportu opublikowanego przez portal Bankier.pl wynika, że za mieszkanie o powierzchni 50 </w:t>
      </w:r>
      <w:r>
        <w:rPr>
          <w:color w:val="222222"/>
          <w:highlight w:val="white"/>
        </w:rPr>
        <w:t xml:space="preserve">m² </w:t>
      </w:r>
      <w:r>
        <w:t xml:space="preserve">w stolicy Polski, trzeba średnio zapłacić około 368 tys. zł. Tak więc wymagany wkład własny w tym przypadku wynosi 74 tys. zł. Taniej jest w Krakowie, gdzie na wkład własny na podobne mieszkanie potrzebujemy 64 tys. zł. W Gdańsku z kolei 56 tys. zł, a w Łodzi zaledwie 35 tys. zł. Gdyby z każdej wypłaty odkładać 1000 zł miesięcznie, to na zaciągnięcie kredytu w Warszawie byłoby nas </w:t>
      </w:r>
      <w:r>
        <w:lastRenderedPageBreak/>
        <w:t>stać za ponad 6 lat, w Krakowie za prawie 5, w Gdańsku przeszło 4, a w Łodzi takie mieszkanie kupilibyśmy po 3 latach.</w:t>
      </w:r>
    </w:p>
    <w:p w:rsidR="00493BB7" w:rsidRDefault="00493BB7" w:rsidP="00493BB7">
      <w:pPr>
        <w:pStyle w:val="primenaglowek2"/>
        <w:rPr>
          <w:rFonts w:eastAsia="Times New Roman"/>
        </w:rPr>
      </w:pPr>
      <w:r>
        <w:rPr>
          <w:rFonts w:eastAsia="Times New Roman"/>
        </w:rPr>
        <w:t>Analiza domowego budżetu</w:t>
      </w:r>
    </w:p>
    <w:p w:rsidR="00493BB7" w:rsidRDefault="00493BB7" w:rsidP="00493BB7">
      <w:pPr>
        <w:pStyle w:val="primepapierstyl"/>
      </w:pPr>
      <w:r>
        <w:t xml:space="preserve">Przystępując do weryfikacji domowych oszczędności, może okazać się, że tak naprawdę posiadana przez nas nadwyżka finansowa jest znikoma i z pewnością nie wystarczy do pokrycia nawet części wkładu własnego. Dobrym sposobem jest sporządzenie planu wydatków na kolejny miesiąc, który zobrazuje ile i na co zamierzamy przeznaczyć. </w:t>
      </w:r>
    </w:p>
    <w:p w:rsidR="00493BB7" w:rsidRDefault="00493BB7" w:rsidP="00493BB7">
      <w:pPr>
        <w:pStyle w:val="primepapierstyl"/>
      </w:pPr>
      <w:r>
        <w:t>W pierwszej kolejności należy wziąć pod uwagę wydatki stałe m.in. na opłaty związane z mieszkaniem, czynsz, dojazdy itd. Następnie opłaty za wyżywienie, ubrania czy rozrywkę. Kwotę, która pozostanie najlepiej wpłacić na konto oszczędnościowe, które zmobilizuje nas do comiesięcznego odkładania pieniędzy.</w:t>
      </w:r>
    </w:p>
    <w:p w:rsidR="00493BB7" w:rsidRPr="00493BB7" w:rsidRDefault="00493BB7" w:rsidP="00493BB7">
      <w:pPr>
        <w:pStyle w:val="primepapierstyl"/>
      </w:pPr>
      <w:r>
        <w:rPr>
          <w:i/>
        </w:rPr>
        <w:t xml:space="preserve">- W całym procesie oszczędzania, obok planu niezbędna jest również jego późniejsza analiza. Pozwala uzmysłowić nam, na co tak naprawdę przeznaczamy pieniądze i dokonać jego ewentualnej korekty na kolejny miesiąc - </w:t>
      </w:r>
      <w:r>
        <w:t xml:space="preserve">twierdzi Witold </w:t>
      </w:r>
      <w:proofErr w:type="spellStart"/>
      <w:r>
        <w:t>Padlewski</w:t>
      </w:r>
      <w:proofErr w:type="spellEnd"/>
      <w:r>
        <w:t>.</w:t>
      </w:r>
    </w:p>
    <w:p w:rsidR="00493BB7" w:rsidRDefault="00493BB7" w:rsidP="00493BB7">
      <w:pPr>
        <w:pStyle w:val="primenaglowek2"/>
        <w:rPr>
          <w:rFonts w:eastAsia="Times New Roman"/>
        </w:rPr>
      </w:pPr>
      <w:r>
        <w:rPr>
          <w:rFonts w:eastAsia="Times New Roman"/>
        </w:rPr>
        <w:t>Oszczędzanie wymaga wyrzeczeń</w:t>
      </w:r>
    </w:p>
    <w:p w:rsidR="00493BB7" w:rsidRDefault="00493BB7" w:rsidP="00493BB7">
      <w:pPr>
        <w:pStyle w:val="primepapierstyl"/>
      </w:pPr>
      <w:r>
        <w:t xml:space="preserve">Podczas analizy domowych wydatków może okazać się, że kwota, którą jesteśmy w stanie wpłacić na konto oszczędnościowe, jest bardzo niska, a przy takich oszczędnościach na wkład własny trzeba byłoby zbierać długimi latami, co może stanowczo zdemotywować osoby marzące o własnym mieszkaniu. Często </w:t>
      </w:r>
      <w:r>
        <w:lastRenderedPageBreak/>
        <w:t xml:space="preserve">zwiększenie przychodów poprzez zmianę pracy na lepiej płatną czy podjęcie dodatkowego zajęcia również nie jest możliwe. </w:t>
      </w:r>
    </w:p>
    <w:p w:rsidR="00493BB7" w:rsidRPr="00493BB7" w:rsidRDefault="00493BB7" w:rsidP="00493BB7">
      <w:pPr>
        <w:pStyle w:val="primepapierstyl"/>
        <w:rPr>
          <w:lang w:val="pl-PL"/>
        </w:rPr>
      </w:pPr>
      <w:r>
        <w:t xml:space="preserve">W tej sytuacji najlepszym sposobem jest zmiana nawyków i pewne wyrzeczenia np. rezygnacja z obiadów w restauracji czy zmniejszenie opłat za comiesięczne rachunki. </w:t>
      </w:r>
      <w:r w:rsidRPr="00493BB7">
        <w:rPr>
          <w:lang w:val="pl-PL"/>
        </w:rPr>
        <w:t>Pomocne może okazać się również zbieranie paragonów, kontrolowanie wydatków w bankowości internetowej, ustawienie stałych płatności oraz posługiwanie się wyłącznie gotówką.</w:t>
      </w:r>
    </w:p>
    <w:p w:rsidR="00493BB7" w:rsidRPr="00493BB7" w:rsidRDefault="00493BB7" w:rsidP="00493BB7">
      <w:pPr>
        <w:pStyle w:val="primepapierstyl"/>
        <w:rPr>
          <w:lang w:val="pl-PL"/>
        </w:rPr>
      </w:pPr>
      <w:proofErr w:type="spellStart"/>
      <w:r>
        <w:t>Oszczędzanie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wkład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należy rozpocząć od określenia własnych preferencji dotyczących mieszkania i ustalenia konkretnego celu, a najlepiej kwoty, do której się dąży. Niezbędna jest w tym przypadku analiza domowego budżetu, ustalenie planu wydatków, a często też rezygnacja z dotychczasowego stylu życia. Ważne, aby nie zniechęcać się początkowymi trudnościami i wytrwać w postanowieniach. </w:t>
      </w:r>
      <w:r w:rsidRPr="00493BB7">
        <w:rPr>
          <w:lang w:val="pl-PL"/>
        </w:rPr>
        <w:t>Takie posunięcie pozwoli nie tylko zrealizować marzenie o własnym domu, ale też przyniesie satysfakcję z dotarcia do celu, a być może stanie się rutyną w gromadzeniu kapitału na poczet przyszłych inwestycji.</w:t>
      </w:r>
      <w:bookmarkStart w:id="0" w:name="_GoBack"/>
      <w:bookmarkEnd w:id="0"/>
    </w:p>
    <w:p w:rsidR="00694A6D" w:rsidRDefault="00694A6D" w:rsidP="00694A6D">
      <w:pPr>
        <w:rPr>
          <w:rFonts w:ascii="Verdana" w:eastAsia="Verdana" w:hAnsi="Verdana" w:cs="Verdana"/>
          <w:color w:val="222222"/>
          <w:highlight w:val="white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90" w:rsidRDefault="00D20590" w:rsidP="00EB07E0">
      <w:pPr>
        <w:spacing w:after="0" w:line="240" w:lineRule="auto"/>
      </w:pPr>
      <w:r>
        <w:separator/>
      </w:r>
    </w:p>
  </w:endnote>
  <w:endnote w:type="continuationSeparator" w:id="0">
    <w:p w:rsidR="00D20590" w:rsidRDefault="00D2059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90" w:rsidRDefault="00D20590" w:rsidP="00EB07E0">
      <w:pPr>
        <w:spacing w:after="0" w:line="240" w:lineRule="auto"/>
      </w:pPr>
      <w:r>
        <w:separator/>
      </w:r>
    </w:p>
  </w:footnote>
  <w:footnote w:type="continuationSeparator" w:id="0">
    <w:p w:rsidR="00D20590" w:rsidRDefault="00D2059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20590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93BB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4B0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D16EE"/>
    <w:rsid w:val="003E0117"/>
    <w:rsid w:val="003F0C15"/>
    <w:rsid w:val="00415459"/>
    <w:rsid w:val="00493BB7"/>
    <w:rsid w:val="004A259A"/>
    <w:rsid w:val="004E01A7"/>
    <w:rsid w:val="005218BE"/>
    <w:rsid w:val="005C296A"/>
    <w:rsid w:val="005F76F0"/>
    <w:rsid w:val="00672549"/>
    <w:rsid w:val="00694A6D"/>
    <w:rsid w:val="007019B2"/>
    <w:rsid w:val="007222CA"/>
    <w:rsid w:val="00725651"/>
    <w:rsid w:val="007555D3"/>
    <w:rsid w:val="007C01D4"/>
    <w:rsid w:val="007D0A68"/>
    <w:rsid w:val="007E3FB0"/>
    <w:rsid w:val="00826351"/>
    <w:rsid w:val="008B5000"/>
    <w:rsid w:val="009049C0"/>
    <w:rsid w:val="00972E63"/>
    <w:rsid w:val="009D013C"/>
    <w:rsid w:val="009E2155"/>
    <w:rsid w:val="009F2721"/>
    <w:rsid w:val="00A32152"/>
    <w:rsid w:val="00A626F8"/>
    <w:rsid w:val="00A97AD1"/>
    <w:rsid w:val="00AD3BB7"/>
    <w:rsid w:val="00B70B9F"/>
    <w:rsid w:val="00B7672D"/>
    <w:rsid w:val="00B86C3A"/>
    <w:rsid w:val="00BD67D5"/>
    <w:rsid w:val="00D20590"/>
    <w:rsid w:val="00D42716"/>
    <w:rsid w:val="00DD0F6A"/>
    <w:rsid w:val="00E07609"/>
    <w:rsid w:val="00E1152E"/>
    <w:rsid w:val="00E118B0"/>
    <w:rsid w:val="00E905A9"/>
    <w:rsid w:val="00EB07E0"/>
    <w:rsid w:val="00EB4CBB"/>
    <w:rsid w:val="00ED1255"/>
    <w:rsid w:val="00EF60AA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8131-8FC5-4FC8-95A1-51D9E938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28</cp:revision>
  <cp:lastPrinted>2017-12-11T09:18:00Z</cp:lastPrinted>
  <dcterms:created xsi:type="dcterms:W3CDTF">2017-05-08T11:42:00Z</dcterms:created>
  <dcterms:modified xsi:type="dcterms:W3CDTF">2018-02-06T11:20:00Z</dcterms:modified>
</cp:coreProperties>
</file>