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61"/>
        <w:gridCol w:w="2410"/>
        <w:gridCol w:w="2441"/>
      </w:tblGrid>
      <w:tr w:rsidR="00E07609" w:rsidTr="00731308">
        <w:trPr>
          <w:trHeight w:val="2667"/>
        </w:trPr>
        <w:tc>
          <w:tcPr>
            <w:tcW w:w="4361" w:type="dxa"/>
          </w:tcPr>
          <w:p w:rsidR="00E07609" w:rsidRDefault="000045A5" w:rsidP="00E07609">
            <w:pPr>
              <w:pStyle w:val="primenaglowek2"/>
            </w:pPr>
            <w:r>
              <w:t>Artykuł ekspercki</w:t>
            </w:r>
            <w:r w:rsidR="00E07609">
              <w:t>:</w:t>
            </w:r>
          </w:p>
          <w:p w:rsidR="00E07609" w:rsidRPr="00E07609" w:rsidRDefault="00397B08" w:rsidP="006E4C7C">
            <w:pPr>
              <w:pStyle w:val="primepapierstyl"/>
              <w:rPr>
                <w:lang w:val="pl-PL"/>
              </w:rPr>
            </w:pPr>
            <w:r w:rsidRPr="00397B08">
              <w:rPr>
                <w:lang w:val="pl-PL"/>
              </w:rPr>
              <w:t>Czy mieszkania zdrożeją?</w:t>
            </w:r>
          </w:p>
        </w:tc>
        <w:tc>
          <w:tcPr>
            <w:tcW w:w="2410" w:type="dxa"/>
          </w:tcPr>
          <w:p w:rsidR="00E07609" w:rsidRDefault="00E07609" w:rsidP="00E07609">
            <w:pPr>
              <w:pStyle w:val="primenaglowek2"/>
            </w:pPr>
            <w:r>
              <w:t>Data:</w:t>
            </w:r>
          </w:p>
          <w:p w:rsidR="00E07609" w:rsidRDefault="00566241" w:rsidP="00E07609">
            <w:pPr>
              <w:pStyle w:val="primepapierstyl"/>
            </w:pPr>
            <w:r>
              <w:t>14</w:t>
            </w:r>
            <w:bookmarkStart w:id="0" w:name="_GoBack"/>
            <w:bookmarkEnd w:id="0"/>
            <w:r w:rsidR="00215605">
              <w:t>.09</w:t>
            </w:r>
            <w:r w:rsidR="00E07609">
              <w:t>.2017</w:t>
            </w:r>
          </w:p>
        </w:tc>
        <w:tc>
          <w:tcPr>
            <w:tcW w:w="2441" w:type="dxa"/>
          </w:tcPr>
          <w:p w:rsidR="00E07609" w:rsidRDefault="009B74E5" w:rsidP="00E07609">
            <w:pPr>
              <w:pStyle w:val="primenaglowek2"/>
            </w:pPr>
            <w:r>
              <w:t xml:space="preserve">Grupa </w:t>
            </w:r>
            <w:proofErr w:type="spellStart"/>
            <w:r>
              <w:t>Geo</w:t>
            </w:r>
            <w:proofErr w:type="spellEnd"/>
          </w:p>
          <w:p w:rsidR="00E07609" w:rsidRDefault="009B74E5" w:rsidP="00E07609">
            <w:pPr>
              <w:pStyle w:val="primenaglowek2"/>
            </w:pPr>
            <w:r>
              <w:rPr>
                <w:noProof/>
              </w:rPr>
              <w:drawing>
                <wp:inline distT="0" distB="0" distL="0" distR="0" wp14:anchorId="29F744D2" wp14:editId="0E17FCEA">
                  <wp:extent cx="923925" cy="923925"/>
                  <wp:effectExtent l="0" t="0" r="9525" b="952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O_LOGO-z-dopiskiem_Grupa-Deweloperska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619" cy="923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97B08" w:rsidRPr="00397B08" w:rsidRDefault="00397B08" w:rsidP="00397B08">
      <w:pPr>
        <w:pStyle w:val="primenaglowek1"/>
        <w:jc w:val="center"/>
        <w:rPr>
          <w:rFonts w:eastAsia="Times New Roman"/>
          <w:color w:val="244061"/>
          <w:shd w:val="clear" w:color="auto" w:fill="FFFFFF"/>
        </w:rPr>
      </w:pPr>
      <w:bookmarkStart w:id="1" w:name="_21yyfr477kq"/>
      <w:bookmarkEnd w:id="1"/>
      <w:r>
        <w:rPr>
          <w:rFonts w:eastAsia="Times New Roman"/>
          <w:shd w:val="clear" w:color="auto" w:fill="FFFFFF"/>
        </w:rPr>
        <w:t>Czy mieszkania zdrożeją?</w:t>
      </w:r>
    </w:p>
    <w:p w:rsidR="00397B08" w:rsidRPr="00397B08" w:rsidRDefault="00397B08" w:rsidP="00397B08">
      <w:pPr>
        <w:pStyle w:val="primenaglowek2"/>
        <w:rPr>
          <w:rFonts w:eastAsia="Times New Roman"/>
          <w:color w:val="auto"/>
          <w:shd w:val="clear" w:color="auto" w:fill="FFFFFF"/>
        </w:rPr>
      </w:pPr>
      <w:r>
        <w:rPr>
          <w:rFonts w:eastAsia="Times New Roman"/>
          <w:shd w:val="clear" w:color="auto" w:fill="FFFFFF"/>
        </w:rPr>
        <w:t xml:space="preserve">Rynek deweloperski bije rekordy. Wzrasta zapotrzebowanie na pracowników, drożeją materiały, a tym samym generalne wykonawstwo budowlane. Czy czeka nas rychła podwyżka cen mieszkań? Co może wpłynąć na decyzję deweloperów? </w:t>
      </w:r>
    </w:p>
    <w:p w:rsidR="00397B08" w:rsidRDefault="00397B08" w:rsidP="00397B08">
      <w:pPr>
        <w:pStyle w:val="primenaglowek2"/>
        <w:rPr>
          <w:rFonts w:eastAsia="Times New Roman"/>
          <w:shd w:val="clear" w:color="auto" w:fill="FFFFFF"/>
        </w:rPr>
      </w:pPr>
      <w:r>
        <w:rPr>
          <w:rFonts w:eastAsia="Times New Roman"/>
          <w:shd w:val="clear" w:color="auto" w:fill="FFFFFF"/>
        </w:rPr>
        <w:t>Polska „w stanie budowy” - większy popyt na nowe mieszkania</w:t>
      </w:r>
    </w:p>
    <w:p w:rsidR="00215605" w:rsidRDefault="00397B08" w:rsidP="00397B08">
      <w:pPr>
        <w:pStyle w:val="primepapierstyl"/>
        <w:rPr>
          <w:rFonts w:eastAsia="Times New Roman"/>
          <w:lang w:val="pl-PL"/>
        </w:rPr>
      </w:pPr>
      <w:r w:rsidRPr="00566241">
        <w:rPr>
          <w:rFonts w:eastAsia="Times New Roman"/>
          <w:lang w:val="pl-PL"/>
        </w:rPr>
        <w:t xml:space="preserve">Zasadniczym czynnikiem oddziałującym na cenę mieszkania jest popyt, który od dłuższego czasu konsekwentnie się zwiększa. </w:t>
      </w:r>
      <w:r w:rsidRPr="00215605">
        <w:rPr>
          <w:rFonts w:eastAsia="Times New Roman"/>
          <w:lang w:val="pl-PL"/>
        </w:rPr>
        <w:t xml:space="preserve">Według danych opublikowanych przez REAS, w pierwszej połowie 2017 roku na sześciu rynkach deweloperskich, w Warszawie, Krakowie, Wrocławiu, Trójmieście, Poznaniu i Łodzi, do sprzedaży oddano 33,4 tys. mieszkań i rozpoczęto 441 kolejnych inwestycji. Także drugie półrocze przynosi spodziewane efekty. </w:t>
      </w:r>
      <w:r w:rsidRPr="00397B08">
        <w:rPr>
          <w:rFonts w:eastAsia="Times New Roman"/>
          <w:lang w:val="pl-PL"/>
        </w:rPr>
        <w:t>Jeśli nic się nie zmieni, eksperci prognozują, że w całym 2017 roku zacznie się budowa pona</w:t>
      </w:r>
      <w:r w:rsidR="00215605">
        <w:rPr>
          <w:rFonts w:eastAsia="Times New Roman"/>
          <w:lang w:val="pl-PL"/>
        </w:rPr>
        <w:t>d 100 tys. lokali mieszkalnych.</w:t>
      </w:r>
    </w:p>
    <w:p w:rsidR="00397B08" w:rsidRPr="00566241" w:rsidRDefault="00397B08" w:rsidP="00397B08">
      <w:pPr>
        <w:pStyle w:val="primepapierstyl"/>
        <w:rPr>
          <w:rFonts w:eastAsia="Times New Roman"/>
          <w:lang w:val="pl-PL"/>
        </w:rPr>
      </w:pPr>
      <w:r w:rsidRPr="00397B08">
        <w:rPr>
          <w:rFonts w:eastAsia="Times New Roman"/>
          <w:lang w:val="pl-PL"/>
        </w:rPr>
        <w:lastRenderedPageBreak/>
        <w:t xml:space="preserve">Jak wynika ze wstępnego raportu sporządzonego przez Główny Urząd Statystyczny, w okresie od stycznia do maja bieżącego roku, w 15 województwach zanotowano wzrost liczby rozpoczętych budów mieszkań. </w:t>
      </w:r>
      <w:r w:rsidRPr="00566241">
        <w:rPr>
          <w:rFonts w:eastAsia="Times New Roman"/>
          <w:lang w:val="pl-PL"/>
        </w:rPr>
        <w:t xml:space="preserve">Przodownikiem jest województwo warmińsko-mazurskie – 2304 mieszkania (o 956 więcej niż w roku ubiegłym). Ta dobra passa trwa już od dłuższego czasu. Według Monitora Rynku Nieruchomości sprzedaż mieszkań na terenie samego Krakowa od trzech lat wynosi około 8-9 tys. w ciągu roku. Jak podaje GUS, w 2016 roku miasto Kraka otrzymało 9649 pozwoleń na budowę. Był to najwyższy wynik od sześciu lat. </w:t>
      </w:r>
    </w:p>
    <w:p w:rsidR="00397B08" w:rsidRPr="00397B08" w:rsidRDefault="00397B08" w:rsidP="00397B08">
      <w:pPr>
        <w:pStyle w:val="primepapierstyl"/>
        <w:rPr>
          <w:rFonts w:eastAsia="Times New Roman"/>
          <w:lang w:val="pl-PL"/>
        </w:rPr>
      </w:pPr>
      <w:r w:rsidRPr="00566241">
        <w:rPr>
          <w:rFonts w:eastAsia="Times New Roman"/>
          <w:lang w:val="pl-PL"/>
        </w:rPr>
        <w:t xml:space="preserve">Co stoi za systematycznie zwiększającym się popytem na rynku mieszkaniowym? Przede wszystkim jest to niskie oprocentowanie kont oszczędnościowych, które w dłuższej perspektywie czasu przestają być rentowne. Oprócz tego pojawia się wątpliwość Polaków, co do innych sposobów inwestowania kapitału. </w:t>
      </w:r>
      <w:r w:rsidRPr="00397B08">
        <w:rPr>
          <w:rFonts w:eastAsia="Times New Roman"/>
          <w:lang w:val="pl-PL"/>
        </w:rPr>
        <w:t xml:space="preserve">Nie bez znaczenia pozostaje dobra sytuacja na rynku pracy, niska stopa bezrobocia oraz większe płace. </w:t>
      </w:r>
    </w:p>
    <w:p w:rsidR="00397B08" w:rsidRPr="00397B08" w:rsidRDefault="00397B08" w:rsidP="00397B08">
      <w:pPr>
        <w:pStyle w:val="primepapierstyl"/>
        <w:rPr>
          <w:rFonts w:eastAsia="Times New Roman"/>
          <w:lang w:val="pl-PL"/>
        </w:rPr>
      </w:pPr>
      <w:r w:rsidRPr="00566241">
        <w:rPr>
          <w:rFonts w:eastAsia="Times New Roman"/>
          <w:lang w:val="pl-PL"/>
        </w:rPr>
        <w:t>Do zainteresowania kupnem własnego mieszkania przyczynił się rządowy program „</w:t>
      </w:r>
      <w:proofErr w:type="spellStart"/>
      <w:r w:rsidRPr="00566241">
        <w:rPr>
          <w:rFonts w:eastAsia="Times New Roman"/>
          <w:lang w:val="pl-PL"/>
        </w:rPr>
        <w:t>MdM</w:t>
      </w:r>
      <w:proofErr w:type="spellEnd"/>
      <w:r w:rsidRPr="00566241">
        <w:rPr>
          <w:rFonts w:eastAsia="Times New Roman"/>
          <w:lang w:val="pl-PL"/>
        </w:rPr>
        <w:t xml:space="preserve">”, a także proces bogacenia się polskiego społeczeństwa. </w:t>
      </w:r>
      <w:r w:rsidRPr="00397B08">
        <w:rPr>
          <w:rFonts w:eastAsia="Times New Roman"/>
          <w:lang w:val="pl-PL"/>
        </w:rPr>
        <w:t>Coraz częściej nawet młodzi ludzie pozwalają sobie na zakup większego lokum, a ich oczekiwania, co do standardu wykończenia stale rosną.</w:t>
      </w:r>
    </w:p>
    <w:p w:rsidR="00397B08" w:rsidRDefault="00397B08" w:rsidP="00397B08">
      <w:pPr>
        <w:pStyle w:val="primenaglowek2"/>
        <w:rPr>
          <w:rFonts w:eastAsia="Times New Roman"/>
          <w:shd w:val="clear" w:color="auto" w:fill="FFFFFF"/>
        </w:rPr>
      </w:pPr>
      <w:r>
        <w:rPr>
          <w:rFonts w:eastAsia="Times New Roman"/>
          <w:shd w:val="clear" w:color="auto" w:fill="FFFFFF"/>
        </w:rPr>
        <w:t>Czarny scenariusz wzrostu stóp procentowych</w:t>
      </w:r>
    </w:p>
    <w:p w:rsidR="00397B08" w:rsidRPr="00215605" w:rsidRDefault="00397B08" w:rsidP="00397B08">
      <w:pPr>
        <w:pStyle w:val="primepapierstyl"/>
        <w:rPr>
          <w:rFonts w:eastAsia="Times New Roman"/>
          <w:lang w:val="pl-PL"/>
        </w:rPr>
      </w:pPr>
      <w:r w:rsidRPr="00566241">
        <w:rPr>
          <w:rFonts w:eastAsia="Times New Roman"/>
          <w:lang w:val="pl-PL"/>
        </w:rPr>
        <w:t xml:space="preserve">Podwyżka stóp procentowych mogłaby wpłynąć na decyzję osób, które deponują swój kapitał na rynku nieruchomości. Inwestowanie w apartamenty pod wynajem </w:t>
      </w:r>
      <w:r w:rsidRPr="00566241">
        <w:rPr>
          <w:rFonts w:eastAsia="Times New Roman"/>
          <w:lang w:val="pl-PL"/>
        </w:rPr>
        <w:lastRenderedPageBreak/>
        <w:t xml:space="preserve">straciłoby w pewnym stopniu na atrakcyjności. </w:t>
      </w:r>
      <w:r w:rsidRPr="00215605">
        <w:rPr>
          <w:rFonts w:eastAsia="Times New Roman"/>
          <w:lang w:val="pl-PL"/>
        </w:rPr>
        <w:t xml:space="preserve">Rezultatem wzrostu stóp procentowych byłoby także zwiększenie miesięcznych rat kredytów hipotecznych. </w:t>
      </w:r>
    </w:p>
    <w:p w:rsidR="00397B08" w:rsidRPr="00397B08" w:rsidRDefault="00C114F2" w:rsidP="00397B08">
      <w:pPr>
        <w:pStyle w:val="primepapierstyl"/>
        <w:rPr>
          <w:rFonts w:eastAsia="Times New Roman"/>
          <w:lang w:val="pl-PL"/>
        </w:rPr>
      </w:pPr>
      <w:r>
        <w:rPr>
          <w:rFonts w:eastAsia="Times New Roman"/>
          <w:lang w:val="pl-PL"/>
        </w:rPr>
        <w:t>Open Finance wzięło pod</w:t>
      </w:r>
      <w:r w:rsidR="00967CD8">
        <w:rPr>
          <w:rFonts w:eastAsia="Times New Roman"/>
          <w:lang w:val="pl-PL"/>
        </w:rPr>
        <w:t xml:space="preserve"> l</w:t>
      </w:r>
      <w:r w:rsidR="00397B08" w:rsidRPr="006D5295">
        <w:rPr>
          <w:rFonts w:eastAsia="Times New Roman"/>
          <w:lang w:val="pl-PL"/>
        </w:rPr>
        <w:t xml:space="preserve">upę najczarniejszą wersję. </w:t>
      </w:r>
      <w:r w:rsidR="00397B08" w:rsidRPr="00566241">
        <w:rPr>
          <w:rFonts w:eastAsia="Times New Roman"/>
          <w:lang w:val="pl-PL"/>
        </w:rPr>
        <w:t xml:space="preserve">Przy pojedynczej podwyżce o 0,25 punktów procentowych, miesięczna rata kredytu (300 tys. zł na 30 lat) wzrosłaby o 45 zł, natomiast przy podwyżce o 1 punkt procentowy zwiększyłaby się już o 190 zł. Jednak analitycy podkreślają, że tak pesymistyczny scenariusz mógłby ujrzeć światło dzienne jedynie przy wzroście inflacji, co najmniej do poziomu 4-5 procent. </w:t>
      </w:r>
      <w:r w:rsidR="00397B08" w:rsidRPr="00397B08">
        <w:rPr>
          <w:rFonts w:eastAsia="Times New Roman"/>
          <w:lang w:val="pl-PL"/>
        </w:rPr>
        <w:t xml:space="preserve">NBP ocenia realność zaistnienia takiej sytuacji, jako mało prawdopodobną. </w:t>
      </w:r>
    </w:p>
    <w:p w:rsidR="00397B08" w:rsidRDefault="00397B08" w:rsidP="00397B08">
      <w:pPr>
        <w:pStyle w:val="primenaglowek2"/>
        <w:rPr>
          <w:rFonts w:eastAsia="Times New Roman"/>
          <w:shd w:val="clear" w:color="auto" w:fill="FFFFFF"/>
        </w:rPr>
      </w:pPr>
      <w:r>
        <w:rPr>
          <w:rFonts w:eastAsia="Times New Roman"/>
          <w:shd w:val="clear" w:color="auto" w:fill="FFFFFF"/>
        </w:rPr>
        <w:t>Winne są grunty</w:t>
      </w:r>
    </w:p>
    <w:p w:rsidR="00397B08" w:rsidRPr="00397B08" w:rsidRDefault="00397B08" w:rsidP="00397B08">
      <w:pPr>
        <w:pStyle w:val="primepapierstyl"/>
        <w:rPr>
          <w:rFonts w:eastAsia="Times New Roman"/>
          <w:lang w:val="pl-PL"/>
        </w:rPr>
      </w:pPr>
      <w:r w:rsidRPr="00566241">
        <w:rPr>
          <w:rFonts w:eastAsia="Times New Roman"/>
          <w:lang w:val="pl-PL"/>
        </w:rPr>
        <w:t xml:space="preserve">Jednym z zasadniczych czynników, które mogą oddziaływać na cenę mieszkania, jest koszt zakupu działek. Od kilku lat wyceny gruntów idą w górę, a zapotrzebowanie na nowe lokum nieprzerwanie się zwiększa. </w:t>
      </w:r>
      <w:r w:rsidRPr="00397B08">
        <w:rPr>
          <w:rFonts w:eastAsia="Times New Roman"/>
          <w:lang w:val="pl-PL"/>
        </w:rPr>
        <w:t xml:space="preserve">Dodatkowo ustawa o obrocie gruntami rolnymi wprowadza istotne ograniczenia. </w:t>
      </w:r>
    </w:p>
    <w:p w:rsidR="00397B08" w:rsidRPr="00566241" w:rsidRDefault="00397B08" w:rsidP="00397B08">
      <w:pPr>
        <w:pStyle w:val="primepapierstyl"/>
        <w:rPr>
          <w:rFonts w:eastAsia="Times New Roman"/>
          <w:lang w:val="pl-PL"/>
        </w:rPr>
      </w:pPr>
      <w:r w:rsidRPr="00397B08">
        <w:rPr>
          <w:rFonts w:eastAsia="Times New Roman"/>
          <w:i/>
          <w:lang w:val="pl-PL"/>
        </w:rPr>
        <w:t xml:space="preserve">- Nie przeraża to jednak wszystkich deweloperów. </w:t>
      </w:r>
      <w:r w:rsidRPr="00566241">
        <w:rPr>
          <w:rFonts w:eastAsia="Times New Roman"/>
          <w:i/>
          <w:lang w:val="pl-PL"/>
        </w:rPr>
        <w:t xml:space="preserve">W dobrej sytuacji są ci, którzy nabyli większą ilość ziemi z myślą o przyszłych inwestycjach. </w:t>
      </w:r>
      <w:r w:rsidRPr="00215605">
        <w:rPr>
          <w:rFonts w:eastAsia="Times New Roman"/>
          <w:i/>
          <w:lang w:val="pl-PL"/>
        </w:rPr>
        <w:t>Są oni w stanie zaoferować kupującym korzystniejsze rabaty oraz szeroki wybór lokali mieszkalnych</w:t>
      </w:r>
      <w:r w:rsidRPr="00215605">
        <w:rPr>
          <w:rFonts w:eastAsia="Times New Roman"/>
          <w:lang w:val="pl-PL"/>
        </w:rPr>
        <w:t xml:space="preserve"> – mówi Piotr Kijanka, </w:t>
      </w:r>
      <w:r w:rsidR="00215605" w:rsidRPr="00215605">
        <w:rPr>
          <w:rFonts w:eastAsia="Times New Roman"/>
          <w:lang w:val="pl-PL"/>
        </w:rPr>
        <w:t>d</w:t>
      </w:r>
      <w:r w:rsidRPr="00215605">
        <w:rPr>
          <w:rFonts w:eastAsia="Times New Roman"/>
          <w:lang w:val="pl-PL"/>
        </w:rPr>
        <w:t xml:space="preserve">yrektor ds. </w:t>
      </w:r>
      <w:r w:rsidR="00215605">
        <w:rPr>
          <w:rFonts w:eastAsia="Times New Roman"/>
          <w:lang w:val="pl-PL"/>
        </w:rPr>
        <w:t>s</w:t>
      </w:r>
      <w:r w:rsidRPr="00397B08">
        <w:rPr>
          <w:rFonts w:eastAsia="Times New Roman"/>
          <w:lang w:val="pl-PL"/>
        </w:rPr>
        <w:t>przedaży</w:t>
      </w:r>
      <w:r w:rsidR="00215605">
        <w:rPr>
          <w:rFonts w:eastAsia="Times New Roman"/>
          <w:lang w:val="pl-PL"/>
        </w:rPr>
        <w:t xml:space="preserve"> i m</w:t>
      </w:r>
      <w:r w:rsidRPr="00397B08">
        <w:rPr>
          <w:rFonts w:eastAsia="Times New Roman"/>
          <w:lang w:val="pl-PL"/>
        </w:rPr>
        <w:t xml:space="preserve">arketingu w Grupie Deweloperskiej </w:t>
      </w:r>
      <w:proofErr w:type="spellStart"/>
      <w:r w:rsidRPr="00397B08">
        <w:rPr>
          <w:rFonts w:eastAsia="Times New Roman"/>
          <w:lang w:val="pl-PL"/>
        </w:rPr>
        <w:t>Geo</w:t>
      </w:r>
      <w:proofErr w:type="spellEnd"/>
      <w:r w:rsidRPr="00397B08">
        <w:rPr>
          <w:rFonts w:eastAsia="Times New Roman"/>
          <w:lang w:val="pl-PL"/>
        </w:rPr>
        <w:t>.</w:t>
      </w:r>
      <w:r>
        <w:rPr>
          <w:rFonts w:eastAsia="Times New Roman"/>
          <w:lang w:val="pl-PL"/>
        </w:rPr>
        <w:t xml:space="preserve"> -</w:t>
      </w:r>
      <w:r w:rsidRPr="00397B08">
        <w:rPr>
          <w:rFonts w:eastAsia="Times New Roman"/>
          <w:lang w:val="pl-PL"/>
        </w:rPr>
        <w:t xml:space="preserve"> </w:t>
      </w:r>
      <w:r w:rsidRPr="00397B08">
        <w:rPr>
          <w:rFonts w:eastAsia="Times New Roman"/>
          <w:i/>
          <w:lang w:val="pl-PL"/>
        </w:rPr>
        <w:t>Nasza firma posiada pokaźny bank gruntów. Działki kupowaliśmy, gdy ich wartość była dużo niższa. Pozwala nam to zaproponować klientom atrakcyjniejsze ceny. Jednak patrzy</w:t>
      </w:r>
      <w:r w:rsidRPr="00566241">
        <w:rPr>
          <w:rFonts w:eastAsia="Times New Roman"/>
          <w:i/>
          <w:lang w:val="pl-PL"/>
        </w:rPr>
        <w:t xml:space="preserve">my w przyszłość i uważnie obserwujemy rynek nieruchomości, nie wykluczając nabywania kolejnych gruntów – </w:t>
      </w:r>
      <w:r w:rsidRPr="00566241">
        <w:rPr>
          <w:rFonts w:eastAsia="Times New Roman"/>
          <w:lang w:val="pl-PL"/>
        </w:rPr>
        <w:t>dodaje.</w:t>
      </w:r>
    </w:p>
    <w:p w:rsidR="00397B08" w:rsidRDefault="00397B08" w:rsidP="00397B08">
      <w:pPr>
        <w:pStyle w:val="primenaglowek2"/>
        <w:rPr>
          <w:rFonts w:eastAsia="Times New Roman"/>
          <w:shd w:val="clear" w:color="auto" w:fill="FFFFFF"/>
        </w:rPr>
      </w:pPr>
      <w:r>
        <w:rPr>
          <w:rFonts w:eastAsia="Times New Roman"/>
          <w:shd w:val="clear" w:color="auto" w:fill="FFFFFF"/>
        </w:rPr>
        <w:lastRenderedPageBreak/>
        <w:t>To nie bańka nieruchomościowa</w:t>
      </w:r>
    </w:p>
    <w:p w:rsidR="00215605" w:rsidRPr="00215605" w:rsidRDefault="00397B08" w:rsidP="00397B08">
      <w:pPr>
        <w:pStyle w:val="primepapierstyl"/>
        <w:rPr>
          <w:rFonts w:eastAsia="Times New Roman"/>
          <w:lang w:val="pl-PL"/>
        </w:rPr>
      </w:pPr>
      <w:r w:rsidRPr="00566241">
        <w:rPr>
          <w:rFonts w:eastAsia="Times New Roman"/>
          <w:lang w:val="pl-PL"/>
        </w:rPr>
        <w:t xml:space="preserve">Klienci stawiają deweloperom coraz wyższą poprzeczkę. Mieszkania wykańczane są w wysokich standardach przy użyciu bardzo dobrych jakościowo materiałów. </w:t>
      </w:r>
      <w:r w:rsidRPr="00215605">
        <w:rPr>
          <w:rFonts w:eastAsia="Times New Roman"/>
          <w:lang w:val="pl-PL"/>
        </w:rPr>
        <w:t>Nowe mieszkania są tańsze w utrzymaniu, gdyż termoizolacja budynków jest dużo leps</w:t>
      </w:r>
      <w:r w:rsidR="00215605" w:rsidRPr="00215605">
        <w:rPr>
          <w:rFonts w:eastAsia="Times New Roman"/>
          <w:lang w:val="pl-PL"/>
        </w:rPr>
        <w:t>za niż w starszym budownictwie.</w:t>
      </w:r>
    </w:p>
    <w:p w:rsidR="00397B08" w:rsidRPr="00397B08" w:rsidRDefault="00397B08" w:rsidP="00397B08">
      <w:pPr>
        <w:pStyle w:val="primepapierstyl"/>
        <w:rPr>
          <w:rFonts w:eastAsia="Times New Roman"/>
          <w:lang w:val="pl-PL"/>
        </w:rPr>
      </w:pPr>
      <w:r w:rsidRPr="00215605">
        <w:rPr>
          <w:rFonts w:eastAsia="Times New Roman"/>
          <w:lang w:val="pl-PL"/>
        </w:rPr>
        <w:t xml:space="preserve">W ostatnim czasie na rynek trafia coraz więcej ekskluzywnych nieruchomości, które zlokalizowane są w centrach miast lub w ich bliskim sąsiedztwie. </w:t>
      </w:r>
      <w:r w:rsidRPr="00397B08">
        <w:rPr>
          <w:rFonts w:eastAsia="Times New Roman"/>
          <w:lang w:val="pl-PL"/>
        </w:rPr>
        <w:t>Ceny mieszkań, znajdujących się w najbardziej pożądanych miejscach, znacznie przewyższają średnią rynkową.</w:t>
      </w:r>
    </w:p>
    <w:p w:rsidR="00397B08" w:rsidRDefault="00397B08" w:rsidP="00397B08">
      <w:pPr>
        <w:pStyle w:val="primepapierstyl"/>
        <w:spacing w:after="0"/>
        <w:rPr>
          <w:rFonts w:eastAsia="Times New Roman"/>
          <w:lang w:val="pl-PL"/>
        </w:rPr>
      </w:pPr>
      <w:r w:rsidRPr="00397B08">
        <w:rPr>
          <w:rFonts w:eastAsia="Times New Roman"/>
          <w:lang w:val="pl-PL"/>
        </w:rPr>
        <w:t xml:space="preserve">Coraz częściej w naszym kraju pojawia się hasło </w:t>
      </w:r>
      <w:r>
        <w:rPr>
          <w:rFonts w:eastAsia="Times New Roman"/>
          <w:lang w:val="pl-PL"/>
        </w:rPr>
        <w:t>„</w:t>
      </w:r>
      <w:r w:rsidRPr="00397B08">
        <w:rPr>
          <w:rFonts w:eastAsia="Times New Roman"/>
          <w:lang w:val="pl-PL"/>
        </w:rPr>
        <w:t>bańki nieruchomościowej</w:t>
      </w:r>
      <w:r>
        <w:rPr>
          <w:rFonts w:eastAsia="Times New Roman"/>
          <w:lang w:val="pl-PL"/>
        </w:rPr>
        <w:t>”</w:t>
      </w:r>
      <w:r w:rsidRPr="00397B08">
        <w:rPr>
          <w:rFonts w:eastAsia="Times New Roman"/>
          <w:lang w:val="pl-PL"/>
        </w:rPr>
        <w:t xml:space="preserve">. </w:t>
      </w:r>
    </w:p>
    <w:p w:rsidR="00CD1D62" w:rsidRPr="00215605" w:rsidRDefault="00397B08" w:rsidP="00215605">
      <w:pPr>
        <w:pStyle w:val="primepapierstyl"/>
        <w:rPr>
          <w:rFonts w:eastAsia="Times New Roman"/>
          <w:lang w:val="pl-PL"/>
        </w:rPr>
      </w:pPr>
      <w:r w:rsidRPr="00397B08">
        <w:rPr>
          <w:rFonts w:eastAsia="Times New Roman"/>
          <w:lang w:val="pl-PL"/>
        </w:rPr>
        <w:t xml:space="preserve">- </w:t>
      </w:r>
      <w:r w:rsidRPr="00397B08">
        <w:rPr>
          <w:rFonts w:eastAsia="Times New Roman"/>
          <w:i/>
          <w:lang w:val="pl-PL"/>
        </w:rPr>
        <w:t xml:space="preserve">Bańka nieruchomościowa oznaczałaby przewartościowanie cen, nie biorąc pod uwagę czynników makroekonomicznych. </w:t>
      </w:r>
      <w:r w:rsidRPr="00215605">
        <w:rPr>
          <w:rFonts w:eastAsia="Times New Roman"/>
          <w:i/>
          <w:lang w:val="pl-PL"/>
        </w:rPr>
        <w:t xml:space="preserve">Taka sytuacja nie ma u nas miejsca – </w:t>
      </w:r>
      <w:r w:rsidRPr="00215605">
        <w:rPr>
          <w:rFonts w:eastAsia="Times New Roman"/>
          <w:lang w:val="pl-PL"/>
        </w:rPr>
        <w:t>wyjaśnia Piotr Kijanka.</w:t>
      </w:r>
    </w:p>
    <w:p w:rsidR="000045A5" w:rsidRDefault="000045A5" w:rsidP="009B74E5">
      <w:pPr>
        <w:pStyle w:val="primepapierstyl"/>
        <w:rPr>
          <w:rFonts w:eastAsia="Times New Roman"/>
          <w:lang w:val="pl-PL"/>
        </w:rPr>
      </w:pPr>
    </w:p>
    <w:p w:rsidR="00D932AE" w:rsidRPr="00887837" w:rsidRDefault="00D932AE" w:rsidP="009B74E5">
      <w:pPr>
        <w:pStyle w:val="primepapierstyl"/>
        <w:rPr>
          <w:rFonts w:eastAsia="Times New Roman"/>
          <w:lang w:val="pl-PL"/>
        </w:rPr>
      </w:pPr>
    </w:p>
    <w:p w:rsidR="009B74E5" w:rsidRPr="009B74E5" w:rsidRDefault="00E83491" w:rsidP="009B74E5">
      <w:pPr>
        <w:pStyle w:val="primepapierstyl"/>
        <w:rPr>
          <w:lang w:val="pl-PL"/>
        </w:rPr>
      </w:pPr>
      <w:r>
        <w:rPr>
          <w:lang w:val="pl-PL"/>
        </w:rPr>
        <w:t xml:space="preserve">. . . . . . . . . . . . . . . . . </w:t>
      </w:r>
    </w:p>
    <w:p w:rsidR="009B74E5" w:rsidRPr="009B74E5" w:rsidRDefault="009B74E5" w:rsidP="00E83491">
      <w:pPr>
        <w:pStyle w:val="primenaglowek2"/>
      </w:pPr>
      <w:r>
        <w:t xml:space="preserve">Więcej informacji: </w:t>
      </w:r>
    </w:p>
    <w:p w:rsidR="009B74E5" w:rsidRPr="009B74E5" w:rsidRDefault="009B74E5" w:rsidP="009B74E5">
      <w:pPr>
        <w:pStyle w:val="primepapierstyl"/>
        <w:rPr>
          <w:lang w:val="pl-PL"/>
        </w:rPr>
      </w:pPr>
      <w:r w:rsidRPr="009B74E5">
        <w:rPr>
          <w:lang w:val="pl-PL"/>
        </w:rPr>
        <w:t xml:space="preserve">Katarzyna </w:t>
      </w:r>
      <w:proofErr w:type="spellStart"/>
      <w:r w:rsidRPr="009B74E5">
        <w:rPr>
          <w:lang w:val="pl-PL"/>
        </w:rPr>
        <w:t>Krupicka</w:t>
      </w:r>
      <w:proofErr w:type="spellEnd"/>
    </w:p>
    <w:p w:rsidR="009B74E5" w:rsidRPr="00D030FF" w:rsidRDefault="009B74E5" w:rsidP="009B74E5">
      <w:pPr>
        <w:pStyle w:val="primepapierstyl"/>
        <w:rPr>
          <w:lang w:val="pl-PL"/>
        </w:rPr>
      </w:pPr>
      <w:r w:rsidRPr="00D030FF">
        <w:rPr>
          <w:lang w:val="pl-PL"/>
        </w:rPr>
        <w:t>e-mail: katarzyna.krupicka@primetimepr.pl</w:t>
      </w:r>
    </w:p>
    <w:p w:rsidR="009B74E5" w:rsidRPr="009B74E5" w:rsidRDefault="009B74E5" w:rsidP="009B74E5">
      <w:pPr>
        <w:pStyle w:val="primepapierstyl"/>
        <w:rPr>
          <w:lang w:val="pl-PL"/>
        </w:rPr>
      </w:pPr>
      <w:r w:rsidRPr="009B74E5">
        <w:rPr>
          <w:lang w:val="pl-PL"/>
        </w:rPr>
        <w:t>tel. 12 313 00 87</w:t>
      </w:r>
    </w:p>
    <w:sectPr w:rsidR="009B74E5" w:rsidRPr="009B74E5" w:rsidSect="008B500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A1E" w:rsidRDefault="00085A1E" w:rsidP="00EB07E0">
      <w:pPr>
        <w:spacing w:after="0" w:line="240" w:lineRule="auto"/>
      </w:pPr>
      <w:r>
        <w:separator/>
      </w:r>
    </w:p>
  </w:endnote>
  <w:endnote w:type="continuationSeparator" w:id="0">
    <w:p w:rsidR="00085A1E" w:rsidRDefault="00085A1E" w:rsidP="00EB0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F6A" w:rsidRDefault="003A6A3E">
    <w:pPr>
      <w:pStyle w:val="Stopka"/>
    </w:pPr>
    <w:r>
      <w:rPr>
        <w:noProof/>
      </w:rPr>
      <w:drawing>
        <wp:inline distT="0" distB="0" distL="0" distR="0">
          <wp:extent cx="5760720" cy="735330"/>
          <wp:effectExtent l="0" t="0" r="0" b="0"/>
          <wp:docPr id="14" name="Obraz 13" descr="kropki_papie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opki_papier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35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0F6A" w:rsidRDefault="00DD0F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A1E" w:rsidRDefault="00085A1E" w:rsidP="00EB07E0">
      <w:pPr>
        <w:spacing w:after="0" w:line="240" w:lineRule="auto"/>
      </w:pPr>
      <w:r>
        <w:separator/>
      </w:r>
    </w:p>
  </w:footnote>
  <w:footnote w:type="continuationSeparator" w:id="0">
    <w:p w:rsidR="00085A1E" w:rsidRDefault="00085A1E" w:rsidP="00EB0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F6A" w:rsidRDefault="00E07609">
    <w:pPr>
      <w:pStyle w:val="Nagwek"/>
    </w:pPr>
    <w:r>
      <w:rPr>
        <w:noProof/>
      </w:rPr>
      <w:drawing>
        <wp:inline distT="0" distB="0" distL="0" distR="0">
          <wp:extent cx="5760720" cy="1005840"/>
          <wp:effectExtent l="19050" t="0" r="0" b="0"/>
          <wp:docPr id="1" name="Obraz 0" descr="papiero_logo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o_logo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0F6A" w:rsidRDefault="00584E4F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rightMargin">
                <wp:posOffset>349885</wp:posOffset>
              </wp:positionH>
              <wp:positionV relativeFrom="margin">
                <wp:posOffset>-46355</wp:posOffset>
              </wp:positionV>
              <wp:extent cx="806450" cy="433705"/>
              <wp:effectExtent l="0" t="1270" r="3175" b="317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64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5396" w:rsidRDefault="00EB7C7C">
                          <w:pPr>
                            <w:pBdr>
                              <w:top w:val="single" w:sz="4" w:space="1" w:color="D8D8D8" w:themeColor="background1" w:themeShade="D8"/>
                            </w:pBd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566241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27.55pt;margin-top:-3.65pt;width:63.5pt;height:34.15pt;z-index:251660288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" o:allowincell="f" stroked="f">
              <v:textbox style="mso-fit-shape-to-text:t" inset="0,,0">
                <w:txbxContent>
                  <w:p w:rsidR="00F55396" w:rsidRDefault="00EB7C7C">
                    <w:pPr>
                      <w:pBdr>
                        <w:top w:val="single" w:sz="4" w:space="1" w:color="D8D8D8" w:themeColor="background1" w:themeShade="D8"/>
                      </w:pBd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566241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7E0"/>
    <w:rsid w:val="000045A5"/>
    <w:rsid w:val="00064339"/>
    <w:rsid w:val="0008093D"/>
    <w:rsid w:val="00085A1E"/>
    <w:rsid w:val="000A116A"/>
    <w:rsid w:val="000E0FD1"/>
    <w:rsid w:val="00183AD7"/>
    <w:rsid w:val="00192D90"/>
    <w:rsid w:val="00215605"/>
    <w:rsid w:val="002510E3"/>
    <w:rsid w:val="00252F2C"/>
    <w:rsid w:val="002625F0"/>
    <w:rsid w:val="002777CA"/>
    <w:rsid w:val="00283A77"/>
    <w:rsid w:val="002A784E"/>
    <w:rsid w:val="00310B42"/>
    <w:rsid w:val="00385564"/>
    <w:rsid w:val="00397B08"/>
    <w:rsid w:val="003A6A3E"/>
    <w:rsid w:val="003D15F2"/>
    <w:rsid w:val="00415459"/>
    <w:rsid w:val="0041704D"/>
    <w:rsid w:val="00433F44"/>
    <w:rsid w:val="004B0D14"/>
    <w:rsid w:val="00514748"/>
    <w:rsid w:val="00566241"/>
    <w:rsid w:val="00584E4F"/>
    <w:rsid w:val="005F76F0"/>
    <w:rsid w:val="006B130E"/>
    <w:rsid w:val="006D2A07"/>
    <w:rsid w:val="006D5295"/>
    <w:rsid w:val="006E4C7C"/>
    <w:rsid w:val="00731308"/>
    <w:rsid w:val="007A3774"/>
    <w:rsid w:val="007C4C00"/>
    <w:rsid w:val="00800848"/>
    <w:rsid w:val="00812B85"/>
    <w:rsid w:val="00887837"/>
    <w:rsid w:val="008A3622"/>
    <w:rsid w:val="008B5000"/>
    <w:rsid w:val="00967CD8"/>
    <w:rsid w:val="009B74E5"/>
    <w:rsid w:val="009D013C"/>
    <w:rsid w:val="009E2155"/>
    <w:rsid w:val="009E781A"/>
    <w:rsid w:val="00A32152"/>
    <w:rsid w:val="00B95BCF"/>
    <w:rsid w:val="00C0105E"/>
    <w:rsid w:val="00C114F2"/>
    <w:rsid w:val="00C22C7D"/>
    <w:rsid w:val="00C23637"/>
    <w:rsid w:val="00C66FC5"/>
    <w:rsid w:val="00CD1D62"/>
    <w:rsid w:val="00D030FF"/>
    <w:rsid w:val="00D932AE"/>
    <w:rsid w:val="00DB6B08"/>
    <w:rsid w:val="00DD0F6A"/>
    <w:rsid w:val="00E07609"/>
    <w:rsid w:val="00E1152E"/>
    <w:rsid w:val="00E83491"/>
    <w:rsid w:val="00EA507A"/>
    <w:rsid w:val="00EB07E0"/>
    <w:rsid w:val="00EB7C7C"/>
    <w:rsid w:val="00F5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15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25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7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7E0"/>
  </w:style>
  <w:style w:type="paragraph" w:styleId="Stopka">
    <w:name w:val="footer"/>
    <w:basedOn w:val="Normalny"/>
    <w:link w:val="Stopka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7E0"/>
  </w:style>
  <w:style w:type="paragraph" w:customStyle="1" w:styleId="primepapierstyl">
    <w:name w:val="prime_papier_styl"/>
    <w:basedOn w:val="Normalny"/>
    <w:qFormat/>
    <w:rsid w:val="009D013C"/>
    <w:pPr>
      <w:spacing w:line="360" w:lineRule="auto"/>
    </w:pPr>
    <w:rPr>
      <w:rFonts w:ascii="Open Sans" w:hAnsi="Open Sans" w:cstheme="minorHAnsi"/>
      <w:color w:val="000000"/>
      <w:sz w:val="24"/>
      <w:szCs w:val="24"/>
      <w:shd w:val="clear" w:color="auto" w:fill="FFFFFF"/>
      <w:lang w:val="en-US"/>
    </w:rPr>
  </w:style>
  <w:style w:type="paragraph" w:customStyle="1" w:styleId="primenaglowek1">
    <w:name w:val="prime_naglowek_1"/>
    <w:basedOn w:val="Nagwek1"/>
    <w:qFormat/>
    <w:rsid w:val="009D013C"/>
    <w:pPr>
      <w:spacing w:line="480" w:lineRule="auto"/>
    </w:pPr>
    <w:rPr>
      <w:rFonts w:ascii="Open Sans" w:hAnsi="Open Sans"/>
      <w:color w:val="000000" w:themeColor="text1"/>
      <w:u w:val="thick" w:color="FFFF00"/>
    </w:rPr>
  </w:style>
  <w:style w:type="character" w:customStyle="1" w:styleId="Nagwek2Znak">
    <w:name w:val="Nagłówek 2 Znak"/>
    <w:basedOn w:val="Domylnaczcionkaakapitu"/>
    <w:link w:val="Nagwek2"/>
    <w:uiPriority w:val="9"/>
    <w:rsid w:val="00262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415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rimenaglowek2">
    <w:name w:val="prime_naglowek_2"/>
    <w:basedOn w:val="Nagwek2"/>
    <w:qFormat/>
    <w:rsid w:val="009D013C"/>
    <w:pPr>
      <w:spacing w:line="480" w:lineRule="auto"/>
    </w:pPr>
    <w:rPr>
      <w:rFonts w:ascii="Open Sans" w:hAnsi="Open Sans"/>
      <w:color w:val="000000" w:themeColor="text1"/>
      <w:sz w:val="24"/>
    </w:rPr>
  </w:style>
  <w:style w:type="paragraph" w:styleId="NormalnyWeb">
    <w:name w:val="Normal (Web)"/>
    <w:basedOn w:val="Normalny"/>
    <w:uiPriority w:val="99"/>
    <w:unhideWhenUsed/>
    <w:rsid w:val="0026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2625F0"/>
    <w:rPr>
      <w:color w:val="0000FF"/>
      <w:u w:val="single"/>
    </w:rPr>
  </w:style>
  <w:style w:type="table" w:styleId="Tabela-Siatka">
    <w:name w:val="Table Grid"/>
    <w:basedOn w:val="Standardowy"/>
    <w:uiPriority w:val="59"/>
    <w:rsid w:val="00E076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15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25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7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7E0"/>
  </w:style>
  <w:style w:type="paragraph" w:styleId="Stopka">
    <w:name w:val="footer"/>
    <w:basedOn w:val="Normalny"/>
    <w:link w:val="Stopka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7E0"/>
  </w:style>
  <w:style w:type="paragraph" w:customStyle="1" w:styleId="primepapierstyl">
    <w:name w:val="prime_papier_styl"/>
    <w:basedOn w:val="Normalny"/>
    <w:qFormat/>
    <w:rsid w:val="009D013C"/>
    <w:pPr>
      <w:spacing w:line="360" w:lineRule="auto"/>
    </w:pPr>
    <w:rPr>
      <w:rFonts w:ascii="Open Sans" w:hAnsi="Open Sans" w:cstheme="minorHAnsi"/>
      <w:color w:val="000000"/>
      <w:sz w:val="24"/>
      <w:szCs w:val="24"/>
      <w:shd w:val="clear" w:color="auto" w:fill="FFFFFF"/>
      <w:lang w:val="en-US"/>
    </w:rPr>
  </w:style>
  <w:style w:type="paragraph" w:customStyle="1" w:styleId="primenaglowek1">
    <w:name w:val="prime_naglowek_1"/>
    <w:basedOn w:val="Nagwek1"/>
    <w:qFormat/>
    <w:rsid w:val="009D013C"/>
    <w:pPr>
      <w:spacing w:line="480" w:lineRule="auto"/>
    </w:pPr>
    <w:rPr>
      <w:rFonts w:ascii="Open Sans" w:hAnsi="Open Sans"/>
      <w:color w:val="000000" w:themeColor="text1"/>
      <w:u w:val="thick" w:color="FFFF00"/>
    </w:rPr>
  </w:style>
  <w:style w:type="character" w:customStyle="1" w:styleId="Nagwek2Znak">
    <w:name w:val="Nagłówek 2 Znak"/>
    <w:basedOn w:val="Domylnaczcionkaakapitu"/>
    <w:link w:val="Nagwek2"/>
    <w:uiPriority w:val="9"/>
    <w:rsid w:val="00262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415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rimenaglowek2">
    <w:name w:val="prime_naglowek_2"/>
    <w:basedOn w:val="Nagwek2"/>
    <w:qFormat/>
    <w:rsid w:val="009D013C"/>
    <w:pPr>
      <w:spacing w:line="480" w:lineRule="auto"/>
    </w:pPr>
    <w:rPr>
      <w:rFonts w:ascii="Open Sans" w:hAnsi="Open Sans"/>
      <w:color w:val="000000" w:themeColor="text1"/>
      <w:sz w:val="24"/>
    </w:rPr>
  </w:style>
  <w:style w:type="paragraph" w:styleId="NormalnyWeb">
    <w:name w:val="Normal (Web)"/>
    <w:basedOn w:val="Normalny"/>
    <w:uiPriority w:val="99"/>
    <w:unhideWhenUsed/>
    <w:rsid w:val="0026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2625F0"/>
    <w:rPr>
      <w:color w:val="0000FF"/>
      <w:u w:val="single"/>
    </w:rPr>
  </w:style>
  <w:style w:type="table" w:styleId="Tabela-Siatka">
    <w:name w:val="Table Grid"/>
    <w:basedOn w:val="Standardowy"/>
    <w:uiPriority w:val="59"/>
    <w:rsid w:val="00E076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00801-91D9-4C9D-8872-AD8122947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694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prtime2</dc:creator>
  <cp:lastModifiedBy>prime</cp:lastModifiedBy>
  <cp:revision>31</cp:revision>
  <cp:lastPrinted>2017-05-08T08:43:00Z</cp:lastPrinted>
  <dcterms:created xsi:type="dcterms:W3CDTF">2017-05-09T07:55:00Z</dcterms:created>
  <dcterms:modified xsi:type="dcterms:W3CDTF">2017-09-14T06:46:00Z</dcterms:modified>
</cp:coreProperties>
</file>