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E162E1">
        <w:trPr>
          <w:trHeight w:val="2383"/>
        </w:trPr>
        <w:tc>
          <w:tcPr>
            <w:tcW w:w="4361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EB54AC" w:rsidP="006E4C7C">
            <w:pPr>
              <w:pStyle w:val="primepapierstyl"/>
              <w:rPr>
                <w:lang w:val="pl-PL"/>
              </w:rPr>
            </w:pPr>
            <w:r w:rsidRPr="00EB54AC">
              <w:rPr>
                <w:lang w:val="pl-PL"/>
              </w:rPr>
              <w:t>Rynek pierwotny atrakcyjniejszy od wtórnego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EB54AC" w:rsidP="00E07609">
            <w:pPr>
              <w:pStyle w:val="primepapierstyl"/>
            </w:pPr>
            <w:r>
              <w:t>21.08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E162E1" w:rsidP="00E07609">
            <w:pPr>
              <w:pStyle w:val="primenaglowek2"/>
            </w:pPr>
            <w:proofErr w:type="spellStart"/>
            <w:r>
              <w:t>Sento</w:t>
            </w:r>
            <w:proofErr w:type="spellEnd"/>
          </w:p>
          <w:p w:rsidR="00E07609" w:rsidRDefault="00E162E1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6989A3E3" wp14:editId="60612064">
                  <wp:extent cx="990600" cy="990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to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5E8" w:rsidRPr="00FA47D2" w:rsidRDefault="00E145E8" w:rsidP="00E145E8">
      <w:pPr>
        <w:pStyle w:val="primenaglowek1"/>
        <w:jc w:val="center"/>
      </w:pPr>
      <w:r w:rsidRPr="00FA47D2">
        <w:t>Rynek pierwotny atrakcyjniejszy od wtórnego</w:t>
      </w:r>
    </w:p>
    <w:p w:rsidR="00E145E8" w:rsidRPr="00E145E8" w:rsidRDefault="00E145E8" w:rsidP="00E145E8">
      <w:pPr>
        <w:pStyle w:val="primenaglowek2"/>
      </w:pPr>
      <w:r w:rsidRPr="00FA47D2">
        <w:t>Mieszkanie nowe czy używane? To pytanie, które zadaje sobie każdy poszukujący wymarzonego “M”. Jak wskazują statystyki, aż 55% osób wybiera mieszkania od dewelopera. Co przemawia na korzyść rynku pierwotnego?</w:t>
      </w:r>
    </w:p>
    <w:p w:rsidR="00E145E8" w:rsidRPr="00FA47D2" w:rsidRDefault="00E145E8" w:rsidP="00E145E8">
      <w:pPr>
        <w:pStyle w:val="primepapierstyl"/>
      </w:pPr>
      <w:r w:rsidRPr="00FA47D2">
        <w:t>Z badania zrealizowanego przez TNS Polska dla serwisu Otodom.pl wynika, że większość respondentów nie interesowała się nieruchomościami z rynku wtórnego, szukali jedynie nowych mieszkań.</w:t>
      </w:r>
    </w:p>
    <w:p w:rsidR="00E145E8" w:rsidRPr="00E145E8" w:rsidRDefault="00E145E8" w:rsidP="00E145E8">
      <w:pPr>
        <w:pStyle w:val="primepapierstyl"/>
        <w:rPr>
          <w:strike/>
        </w:rPr>
      </w:pPr>
      <w:r w:rsidRPr="00FA47D2">
        <w:t>O przewadze rynku pierwotnego świadczą także dane Eurostatu, które pokazują, że prawie 48% wszystkich pieniędzy wydanych w 2016 roku na zakup mieszkań w Polsce przeznaczonych zostało na zakup mieszkań od deweloperów.</w:t>
      </w:r>
    </w:p>
    <w:p w:rsidR="00E145E8" w:rsidRPr="00E145E8" w:rsidRDefault="00E145E8" w:rsidP="00E145E8">
      <w:pPr>
        <w:pStyle w:val="primenaglowek2"/>
      </w:pPr>
      <w:r w:rsidRPr="00FA47D2">
        <w:t>Po pierwsze cena</w:t>
      </w:r>
    </w:p>
    <w:p w:rsidR="00E145E8" w:rsidRPr="00E145E8" w:rsidRDefault="00E145E8" w:rsidP="00E145E8">
      <w:pPr>
        <w:pStyle w:val="primepapierstyl"/>
        <w:rPr>
          <w:strike/>
          <w:lang w:val="pl-PL"/>
        </w:rPr>
      </w:pPr>
      <w:r w:rsidRPr="00FA47D2">
        <w:t xml:space="preserve">- </w:t>
      </w:r>
      <w:r w:rsidRPr="0002636D">
        <w:rPr>
          <w:i/>
        </w:rPr>
        <w:t xml:space="preserve">To mit, że mieszkania używane są z reguły tańsze od nowych. </w:t>
      </w:r>
      <w:r w:rsidRPr="0002636D">
        <w:rPr>
          <w:i/>
          <w:lang w:val="pl-PL"/>
        </w:rPr>
        <w:t>Często ich koszt jest porównywalny, a zdarzają się sytuacje odwrotne</w:t>
      </w:r>
      <w:r w:rsidRPr="00E145E8">
        <w:rPr>
          <w:lang w:val="pl-PL"/>
        </w:rPr>
        <w:t xml:space="preserve"> - zauważa Agnieszka </w:t>
      </w:r>
      <w:proofErr w:type="spellStart"/>
      <w:r w:rsidRPr="00E145E8">
        <w:rPr>
          <w:lang w:val="pl-PL"/>
        </w:rPr>
        <w:t>Glanowska</w:t>
      </w:r>
      <w:proofErr w:type="spellEnd"/>
      <w:r w:rsidRPr="00E145E8">
        <w:rPr>
          <w:lang w:val="pl-PL"/>
        </w:rPr>
        <w:t xml:space="preserve">, </w:t>
      </w:r>
      <w:r w:rsidRPr="00E145E8">
        <w:rPr>
          <w:lang w:val="pl-PL"/>
        </w:rPr>
        <w:lastRenderedPageBreak/>
        <w:t xml:space="preserve">dyrektor ds. marketingu w grupie deweloperskiej </w:t>
      </w:r>
      <w:proofErr w:type="spellStart"/>
      <w:r w:rsidRPr="00E145E8">
        <w:rPr>
          <w:lang w:val="pl-PL"/>
        </w:rPr>
        <w:t>Sento</w:t>
      </w:r>
      <w:proofErr w:type="spellEnd"/>
      <w:r w:rsidRPr="00E145E8">
        <w:rPr>
          <w:lang w:val="pl-PL"/>
        </w:rPr>
        <w:t xml:space="preserve"> - </w:t>
      </w:r>
      <w:r w:rsidRPr="0002636D">
        <w:rPr>
          <w:i/>
          <w:lang w:val="pl-PL"/>
        </w:rPr>
        <w:t>Zdarzają się sytuacje, że na rynku wtórnym mieszkania jedynie tylko z pozoru wymagają niewielkiego remontu, natomiast podczas prac może się okazać, że będą one generować dodatkowe koszty, które zdecydowanie przewyższają początkową cenę</w:t>
      </w:r>
      <w:r w:rsidRPr="00E145E8">
        <w:rPr>
          <w:lang w:val="pl-PL"/>
        </w:rPr>
        <w:t xml:space="preserve"> - dodaje.</w:t>
      </w:r>
    </w:p>
    <w:p w:rsidR="00E145E8" w:rsidRPr="00E145E8" w:rsidRDefault="00E145E8" w:rsidP="00E145E8">
      <w:pPr>
        <w:pStyle w:val="primepapierstyl"/>
        <w:rPr>
          <w:lang w:val="pl-PL"/>
        </w:rPr>
      </w:pPr>
      <w:proofErr w:type="spellStart"/>
      <w:r w:rsidRPr="00FA47D2">
        <w:t>Koszty</w:t>
      </w:r>
      <w:proofErr w:type="spellEnd"/>
      <w:r w:rsidRPr="00FA47D2">
        <w:t xml:space="preserve"> </w:t>
      </w:r>
      <w:proofErr w:type="spellStart"/>
      <w:r w:rsidRPr="00FA47D2">
        <w:t>transakcji</w:t>
      </w:r>
      <w:proofErr w:type="spellEnd"/>
      <w:r w:rsidRPr="00FA47D2">
        <w:t xml:space="preserve"> </w:t>
      </w:r>
      <w:proofErr w:type="spellStart"/>
      <w:r w:rsidRPr="00FA47D2">
        <w:t>są</w:t>
      </w:r>
      <w:proofErr w:type="spellEnd"/>
      <w:r w:rsidRPr="00FA47D2">
        <w:t xml:space="preserve"> </w:t>
      </w:r>
      <w:proofErr w:type="spellStart"/>
      <w:r w:rsidRPr="00FA47D2">
        <w:t>takie</w:t>
      </w:r>
      <w:proofErr w:type="spellEnd"/>
      <w:r w:rsidRPr="00FA47D2">
        <w:t xml:space="preserve"> same jak przy mieszkaniach z rynku wtórnego, z wyjątkiem opłaty sądowej za założenie nowej księgi wieczystej - 60 zł. Taki wydatek oczywiście bywa niższy od wysokości podatku od czynności cywilnoprawnych (2% ceny transakcyjnej), jaki należy uiścić w przypadku zakupu lokalu z drugiej ręki. </w:t>
      </w:r>
      <w:r w:rsidRPr="00E145E8">
        <w:rPr>
          <w:lang w:val="pl-PL"/>
        </w:rPr>
        <w:t>Kupując nieruchomość bezpośrednio od dewelopera, fiskus nie pobiera tej opłaty.</w:t>
      </w:r>
    </w:p>
    <w:p w:rsidR="00E145E8" w:rsidRPr="00E145E8" w:rsidRDefault="00E145E8" w:rsidP="00E145E8">
      <w:pPr>
        <w:pStyle w:val="primenaglowek2"/>
      </w:pPr>
      <w:r w:rsidRPr="00FA47D2">
        <w:t>Po drugie wykończenie</w:t>
      </w:r>
    </w:p>
    <w:p w:rsidR="00E145E8" w:rsidRPr="00FA47D2" w:rsidRDefault="00E145E8" w:rsidP="00E145E8">
      <w:pPr>
        <w:pStyle w:val="primepapierstyl"/>
      </w:pPr>
      <w:r w:rsidRPr="00FA47D2">
        <w:t>Nowe mieszkanie to dowolność jego urządzenia. Z badania TNS Polska wynika, że dla 33% badanych to najważniejsza cecha, jeżeli chodzi o lokale kupione bezpośrednio od dewelopera. Istotny jest także fakt, że budynek nie wymaga remontu (35%) i posiada nowoczesne rozwiązania architektoniczne (28%).</w:t>
      </w:r>
    </w:p>
    <w:p w:rsidR="00E145E8" w:rsidRPr="00FA47D2" w:rsidRDefault="00E145E8" w:rsidP="00E145E8">
      <w:pPr>
        <w:pStyle w:val="primepapierstyl"/>
      </w:pPr>
      <w:r w:rsidRPr="00FA47D2">
        <w:t xml:space="preserve">- </w:t>
      </w:r>
      <w:r w:rsidRPr="00FA47D2">
        <w:rPr>
          <w:i/>
        </w:rPr>
        <w:t xml:space="preserve">W każdej naszej inwestycji oferujemy mieszkania wykończone pod klucz </w:t>
      </w:r>
      <w:r w:rsidRPr="00FA47D2">
        <w:t xml:space="preserve">- podkreśla ekspert grupy deweloperskiej </w:t>
      </w:r>
      <w:proofErr w:type="spellStart"/>
      <w:r w:rsidRPr="00FA47D2">
        <w:t>Sento</w:t>
      </w:r>
      <w:proofErr w:type="spellEnd"/>
      <w:r w:rsidRPr="00FA47D2">
        <w:t xml:space="preserve">. - </w:t>
      </w:r>
      <w:r w:rsidRPr="00FA47D2">
        <w:rPr>
          <w:i/>
        </w:rPr>
        <w:t>Oznacza to, że w cenie lokalu zawarte są takie elementy jak panele, płytki, drzwi wewnętrzne czy montaż biały w łazience. Nowy właściciel sam decyduje o jego wyglądzie, a do tego oszczędza na tych pierwszych, bardzo istotnych pracach i odbiera lokal gotowy do wniesienia mebli, czyli do wprowadzenia się</w:t>
      </w:r>
      <w:r w:rsidRPr="00FA47D2">
        <w:t xml:space="preserve"> - dodaje.</w:t>
      </w:r>
    </w:p>
    <w:p w:rsidR="00E145E8" w:rsidRPr="00FA47D2" w:rsidRDefault="00E145E8" w:rsidP="00E145E8">
      <w:pPr>
        <w:pStyle w:val="primepapierstyl"/>
      </w:pPr>
      <w:r w:rsidRPr="00FA47D2">
        <w:t xml:space="preserve">Warto pamiętać, że decydując się na ofertę, w której cena obejmuje wykończenie mieszkania, opcja ta jest objęta finansowaniem z kredytu hipotecznego. W ten </w:t>
      </w:r>
      <w:r w:rsidRPr="00FA47D2">
        <w:lastRenderedPageBreak/>
        <w:t xml:space="preserve">sposób szczególnie młodzi ludzie nie muszą przeznaczać dodatkowych oszczędności na prace wykończeniowe. To duża zaleta takiej oferty. </w:t>
      </w:r>
    </w:p>
    <w:p w:rsidR="00E145E8" w:rsidRPr="00E145E8" w:rsidRDefault="00E145E8" w:rsidP="00E145E8">
      <w:pPr>
        <w:pStyle w:val="primenaglowek2"/>
      </w:pPr>
      <w:r w:rsidRPr="00FA47D2">
        <w:t>Po trzecie, koszty utrzymania</w:t>
      </w:r>
    </w:p>
    <w:p w:rsidR="00E145E8" w:rsidRPr="00FA47D2" w:rsidRDefault="00E145E8" w:rsidP="00E145E8">
      <w:pPr>
        <w:pStyle w:val="primepapierstyl"/>
      </w:pPr>
      <w:r w:rsidRPr="00FA47D2">
        <w:t>Aktualnie osiedla są budowane z lepszej jakości materiałów niż kilkanaście lat temu. Przekłada się to na lepszą termoizolację budynku, co z kolei obniża koszty utrzymania mieszkania, w tym jego ogrzewania. Co ważne, ewentualne usterki budynku i samego mieszkania kupionego od dewelopera, zostaną naprawione w ramach gwarancji lub z tytułu rękojmi.</w:t>
      </w:r>
    </w:p>
    <w:p w:rsidR="00E145E8" w:rsidRPr="00FA47D2" w:rsidRDefault="00E145E8" w:rsidP="00E145E8">
      <w:pPr>
        <w:pStyle w:val="primepapierstyl"/>
        <w:rPr>
          <w:strike/>
        </w:rPr>
      </w:pPr>
      <w:r w:rsidRPr="00FA47D2">
        <w:t xml:space="preserve">- </w:t>
      </w:r>
      <w:r w:rsidRPr="00FA47D2">
        <w:rPr>
          <w:i/>
        </w:rPr>
        <w:t>W starym budownictwie trzeba brać pod uwagę takie opłaty jak składka na fundusz remontowy czy wyższe wydatki na ogrzewanie zimą. Z kolei przy nowym mieszkaniu można liczyć na bardziej funkcjonalny rozkład pokojów. Pojawiło się zapotrzebowanie na nowe pomieszczenia takie jak garderoba czy spiżarnia. To wszystko oferuje rynek pierwotny</w:t>
      </w:r>
      <w:r w:rsidRPr="00FA47D2">
        <w:t xml:space="preserve"> - podsumowuje Agnieszka </w:t>
      </w:r>
      <w:proofErr w:type="spellStart"/>
      <w:r w:rsidRPr="00FA47D2">
        <w:t>Glanowska</w:t>
      </w:r>
      <w:proofErr w:type="spellEnd"/>
      <w:r w:rsidRPr="00FA47D2">
        <w:t>.</w:t>
      </w:r>
    </w:p>
    <w:p w:rsidR="00E145E8" w:rsidRDefault="00E145E8" w:rsidP="006006E4">
      <w:pPr>
        <w:pStyle w:val="primepapierstyl"/>
        <w:rPr>
          <w:lang w:val="pl-PL"/>
        </w:rPr>
      </w:pPr>
      <w:r w:rsidRPr="00FA47D2">
        <w:t xml:space="preserve">Branża nieruchomości dynamicznie się rozwija, a oferta z roku na rok jest większa i atrakcyjniejsza. Popyt od lat jest wysoki, dlatego nabywców na nowe mieszkania nie brakuje. </w:t>
      </w:r>
      <w:r w:rsidRPr="00E145E8">
        <w:rPr>
          <w:lang w:val="pl-PL"/>
        </w:rPr>
        <w:t>Można sądzić, że to właśnie rynek pierwotny w najbliższych latach zyska przewagę nad wtórnym.</w:t>
      </w:r>
    </w:p>
    <w:p w:rsidR="0002636D" w:rsidRDefault="0002636D" w:rsidP="006006E4">
      <w:pPr>
        <w:pStyle w:val="primepapierstyl"/>
        <w:rPr>
          <w:lang w:val="pl-PL"/>
        </w:rPr>
      </w:pPr>
    </w:p>
    <w:p w:rsidR="0002636D" w:rsidRDefault="0002636D" w:rsidP="006006E4">
      <w:pPr>
        <w:pStyle w:val="primepapierstyl"/>
        <w:rPr>
          <w:lang w:val="pl-PL"/>
        </w:rPr>
      </w:pPr>
    </w:p>
    <w:p w:rsidR="0002636D" w:rsidRDefault="0002636D" w:rsidP="006006E4">
      <w:pPr>
        <w:pStyle w:val="primepapierstyl"/>
        <w:rPr>
          <w:lang w:val="pl-PL"/>
        </w:rPr>
      </w:pPr>
    </w:p>
    <w:p w:rsidR="0002636D" w:rsidRPr="00E145E8" w:rsidRDefault="0002636D" w:rsidP="006006E4">
      <w:pPr>
        <w:pStyle w:val="primepapierstyl"/>
        <w:rPr>
          <w:lang w:val="pl-PL"/>
        </w:rPr>
      </w:pPr>
      <w:bookmarkStart w:id="0" w:name="_GoBack"/>
      <w:bookmarkEnd w:id="0"/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9B74E5" w:rsidRPr="009B74E5" w:rsidRDefault="009B74E5" w:rsidP="00E4211F">
      <w:pPr>
        <w:pStyle w:val="primenaglowek2"/>
        <w:spacing w:before="0" w:line="360" w:lineRule="auto"/>
      </w:pPr>
      <w:r>
        <w:t xml:space="preserve">Więcej informacji: </w:t>
      </w:r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9B74E5" w:rsidRPr="009B74E5" w:rsidRDefault="009B74E5" w:rsidP="00E4211F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BC" w:rsidRDefault="001A73BC" w:rsidP="00EB07E0">
      <w:pPr>
        <w:spacing w:after="0" w:line="240" w:lineRule="auto"/>
      </w:pPr>
      <w:r>
        <w:separator/>
      </w:r>
    </w:p>
  </w:endnote>
  <w:endnote w:type="continuationSeparator" w:id="0">
    <w:p w:rsidR="001A73BC" w:rsidRDefault="001A73B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BC" w:rsidRDefault="001A73BC" w:rsidP="00EB07E0">
      <w:pPr>
        <w:spacing w:after="0" w:line="240" w:lineRule="auto"/>
      </w:pPr>
      <w:r>
        <w:separator/>
      </w:r>
    </w:p>
  </w:footnote>
  <w:footnote w:type="continuationSeparator" w:id="0">
    <w:p w:rsidR="001A73BC" w:rsidRDefault="001A73B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2636D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2636D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2636D"/>
    <w:rsid w:val="0008093D"/>
    <w:rsid w:val="00183AD7"/>
    <w:rsid w:val="00192D90"/>
    <w:rsid w:val="001A73BC"/>
    <w:rsid w:val="002510E3"/>
    <w:rsid w:val="002625F0"/>
    <w:rsid w:val="00283A77"/>
    <w:rsid w:val="002B5650"/>
    <w:rsid w:val="00385564"/>
    <w:rsid w:val="003A6A3E"/>
    <w:rsid w:val="003E7921"/>
    <w:rsid w:val="00415459"/>
    <w:rsid w:val="00424805"/>
    <w:rsid w:val="00433F44"/>
    <w:rsid w:val="00584E4F"/>
    <w:rsid w:val="005F76F0"/>
    <w:rsid w:val="006006E4"/>
    <w:rsid w:val="00622031"/>
    <w:rsid w:val="006E4C7C"/>
    <w:rsid w:val="00731308"/>
    <w:rsid w:val="007E4766"/>
    <w:rsid w:val="00800848"/>
    <w:rsid w:val="008B5000"/>
    <w:rsid w:val="009B74E5"/>
    <w:rsid w:val="009D013C"/>
    <w:rsid w:val="009E2155"/>
    <w:rsid w:val="00A32152"/>
    <w:rsid w:val="00C23637"/>
    <w:rsid w:val="00DD0F6A"/>
    <w:rsid w:val="00DE5640"/>
    <w:rsid w:val="00E07609"/>
    <w:rsid w:val="00E1152E"/>
    <w:rsid w:val="00E145E8"/>
    <w:rsid w:val="00E162E1"/>
    <w:rsid w:val="00E4211F"/>
    <w:rsid w:val="00E83491"/>
    <w:rsid w:val="00EA5131"/>
    <w:rsid w:val="00EB07E0"/>
    <w:rsid w:val="00EB54AC"/>
    <w:rsid w:val="00EB7C7C"/>
    <w:rsid w:val="00F55396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31B2-3438-45E1-9327-9F744D65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557</Words>
  <Characters>3270</Characters>
  <Application>Microsoft Office Word</Application>
  <DocSecurity>0</DocSecurity>
  <Lines>74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19</cp:revision>
  <cp:lastPrinted>2017-05-08T08:43:00Z</cp:lastPrinted>
  <dcterms:created xsi:type="dcterms:W3CDTF">2017-05-09T07:55:00Z</dcterms:created>
  <dcterms:modified xsi:type="dcterms:W3CDTF">2017-08-21T11:34:00Z</dcterms:modified>
</cp:coreProperties>
</file>