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RPr="0074262A" w:rsidTr="005218BE">
        <w:trPr>
          <w:trHeight w:val="3092"/>
        </w:trPr>
        <w:tc>
          <w:tcPr>
            <w:tcW w:w="3936" w:type="dxa"/>
          </w:tcPr>
          <w:p w:rsidR="00E07609" w:rsidRPr="0074262A" w:rsidRDefault="00694A6D" w:rsidP="00E07609">
            <w:pPr>
              <w:pStyle w:val="primenaglowek2"/>
            </w:pPr>
            <w:r w:rsidRPr="0074262A">
              <w:t>Artykuł ekspercki</w:t>
            </w:r>
            <w:r w:rsidR="00E07609" w:rsidRPr="0074262A">
              <w:t>:</w:t>
            </w:r>
          </w:p>
          <w:p w:rsidR="00E07609" w:rsidRPr="0074262A" w:rsidRDefault="00CD6338" w:rsidP="007555D3">
            <w:pPr>
              <w:pStyle w:val="primepapierstyl"/>
              <w:rPr>
                <w:lang w:val="pl-PL"/>
              </w:rPr>
            </w:pPr>
            <w:r w:rsidRPr="00CD6338">
              <w:rPr>
                <w:lang w:val="pl-PL"/>
              </w:rPr>
              <w:t>Czy warto kupić mieszkanie w Krakowie?</w:t>
            </w:r>
          </w:p>
        </w:tc>
        <w:tc>
          <w:tcPr>
            <w:tcW w:w="2409" w:type="dxa"/>
          </w:tcPr>
          <w:p w:rsidR="00E07609" w:rsidRPr="0074262A" w:rsidRDefault="00E07609" w:rsidP="00E07609">
            <w:pPr>
              <w:pStyle w:val="primenaglowek2"/>
            </w:pPr>
            <w:r w:rsidRPr="0074262A">
              <w:t>Data:</w:t>
            </w:r>
          </w:p>
          <w:p w:rsidR="00E07609" w:rsidRPr="0074262A" w:rsidRDefault="00CD6338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A97AD1" w:rsidRPr="0074262A">
              <w:rPr>
                <w:lang w:val="pl-PL"/>
              </w:rPr>
              <w:t>.</w:t>
            </w:r>
            <w:r w:rsidR="000D7E18" w:rsidRPr="0074262A">
              <w:rPr>
                <w:lang w:val="pl-PL"/>
              </w:rPr>
              <w:t>03</w:t>
            </w:r>
            <w:r w:rsidR="00BD67D5" w:rsidRPr="0074262A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Pr="0074262A" w:rsidRDefault="00A97AD1" w:rsidP="00E07609">
            <w:pPr>
              <w:pStyle w:val="primenaglowek2"/>
            </w:pPr>
            <w:proofErr w:type="spellStart"/>
            <w:r w:rsidRPr="0074262A">
              <w:t>Quelle</w:t>
            </w:r>
            <w:proofErr w:type="spellEnd"/>
            <w:r w:rsidRPr="0074262A">
              <w:t xml:space="preserve"> Locum</w:t>
            </w:r>
          </w:p>
          <w:p w:rsidR="00E07609" w:rsidRPr="0074262A" w:rsidRDefault="005218BE" w:rsidP="00E07609">
            <w:pPr>
              <w:pStyle w:val="primenaglowek2"/>
            </w:pPr>
            <w:r w:rsidRPr="0074262A">
              <w:rPr>
                <w:noProof/>
                <w:lang w:eastAsia="pl-PL"/>
              </w:rPr>
              <w:drawing>
                <wp:inline distT="0" distB="0" distL="0" distR="0" wp14:anchorId="25794029" wp14:editId="379F25B5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338" w:rsidRDefault="00CD6338" w:rsidP="00CD6338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Czy warto kupić mieszkanie w Krakowie?</w:t>
      </w:r>
    </w:p>
    <w:p w:rsidR="00CD6338" w:rsidRPr="00CD6338" w:rsidRDefault="00CD6338" w:rsidP="00CD6338">
      <w:pPr>
        <w:pStyle w:val="primenaglowek2"/>
        <w:rPr>
          <w:rFonts w:eastAsia="Times New Roman"/>
        </w:rPr>
      </w:pPr>
      <w:r>
        <w:rPr>
          <w:rFonts w:eastAsia="Times New Roman"/>
        </w:rPr>
        <w:t>Kraków to miasto o wyjątkowej historii, pięknej architekturze i ogromnym potencjale, które każdego roku przyciąga setki inwestorów. Stolica małopolski to również prawdziwa kolebka deweloperów, którzy starają się nadążyć za rozpędzonym popytem. Co sprzyja inwestowaniu w nieruchomości na krakowskim rynku?</w:t>
      </w:r>
    </w:p>
    <w:p w:rsidR="00CD6338" w:rsidRDefault="00CD6338" w:rsidP="00CD6338">
      <w:pPr>
        <w:pStyle w:val="primenaglowek2"/>
        <w:rPr>
          <w:rFonts w:eastAsia="Times New Roman"/>
        </w:rPr>
      </w:pPr>
      <w:r>
        <w:rPr>
          <w:rFonts w:eastAsia="Times New Roman"/>
        </w:rPr>
        <w:t>Spadek cen mieszkań</w:t>
      </w:r>
    </w:p>
    <w:p w:rsidR="00CD6338" w:rsidRDefault="00CD6338" w:rsidP="00CD6338">
      <w:pPr>
        <w:pStyle w:val="primepapierstyl"/>
      </w:pPr>
      <w:r>
        <w:t xml:space="preserve">Z raportu opublikowanego przez </w:t>
      </w:r>
      <w:proofErr w:type="spellStart"/>
      <w:r>
        <w:t>Metrohouse</w:t>
      </w:r>
      <w:proofErr w:type="spellEnd"/>
      <w:r>
        <w:t xml:space="preserve"> i </w:t>
      </w:r>
      <w:proofErr w:type="spellStart"/>
      <w:r>
        <w:t>Expandera</w:t>
      </w:r>
      <w:proofErr w:type="spellEnd"/>
      <w:r>
        <w:t xml:space="preserve">, wynika, że ceny mieszkań w Krakowie w ostatnim czasie spadły. W okresie od listopada 2017 roku do stycznia 2018 roku za metr kwadratowy mieszkania trzeba było zapłacić średnio 6258 zł, a więc o 0,5% mniej niż w analogicznym czasie w roku poprzednim. Pomimo spadku cen, Kraków w dalszym ciągu znajduje się w ścisłej czołówce, wyprzedza go jedynie Warszawa z ceną za metr kwadratowy 7801 zł. </w:t>
      </w:r>
      <w:r>
        <w:lastRenderedPageBreak/>
        <w:t xml:space="preserve">Nadal mniej za mieszkanie zapłacimy we Wrocławiu - 5427 zł za mkw. czy w Gdańsku - 5762 zł za mkw. </w:t>
      </w:r>
      <w:r w:rsidRPr="00CD6338">
        <w:t>(</w:t>
      </w:r>
      <w:proofErr w:type="spellStart"/>
      <w:r w:rsidRPr="00CD6338">
        <w:t>Raport</w:t>
      </w:r>
      <w:proofErr w:type="spellEnd"/>
      <w:r w:rsidRPr="00CD6338">
        <w:t xml:space="preserve"> </w:t>
      </w:r>
      <w:proofErr w:type="spellStart"/>
      <w:r w:rsidRPr="00CD6338">
        <w:t>MetroHouse</w:t>
      </w:r>
      <w:proofErr w:type="spellEnd"/>
      <w:r w:rsidRPr="00CD6338">
        <w:t xml:space="preserve"> </w:t>
      </w:r>
      <w:proofErr w:type="spellStart"/>
      <w:r w:rsidRPr="00CD6338">
        <w:t>i</w:t>
      </w:r>
      <w:proofErr w:type="spellEnd"/>
      <w:r w:rsidRPr="00CD6338">
        <w:t xml:space="preserve"> </w:t>
      </w:r>
      <w:proofErr w:type="spellStart"/>
      <w:r w:rsidRPr="00CD6338">
        <w:t>Expandera</w:t>
      </w:r>
      <w:proofErr w:type="spellEnd"/>
      <w:r w:rsidRPr="00CD6338">
        <w:t xml:space="preserve">, </w:t>
      </w:r>
      <w:proofErr w:type="spellStart"/>
      <w:r w:rsidRPr="00CD6338">
        <w:t>luty</w:t>
      </w:r>
      <w:proofErr w:type="spellEnd"/>
      <w:r w:rsidRPr="00CD6338">
        <w:t xml:space="preserve"> 2018 r.).</w:t>
      </w:r>
    </w:p>
    <w:p w:rsidR="00CD6338" w:rsidRPr="00CD6338" w:rsidRDefault="00CD6338" w:rsidP="00CD6338">
      <w:pPr>
        <w:pStyle w:val="primepapierstyl"/>
      </w:pPr>
      <w:r>
        <w:t xml:space="preserve">Według raportu </w:t>
      </w:r>
      <w:proofErr w:type="spellStart"/>
      <w:r>
        <w:t>Metrohouse</w:t>
      </w:r>
      <w:proofErr w:type="spellEnd"/>
      <w:r>
        <w:t xml:space="preserve"> i </w:t>
      </w:r>
      <w:proofErr w:type="spellStart"/>
      <w:r>
        <w:t>Expandera</w:t>
      </w:r>
      <w:proofErr w:type="spellEnd"/>
      <w:r>
        <w:t xml:space="preserve"> średnia cena kupowanego w Krakowie mieszkania wynosi 329 tys. zł., a najczęściej nabywanym metrażem jest 54 mkw. </w:t>
      </w:r>
      <w:r w:rsidRPr="00CD6338">
        <w:t>(</w:t>
      </w:r>
      <w:proofErr w:type="spellStart"/>
      <w:r w:rsidRPr="00CD6338">
        <w:t>Raport</w:t>
      </w:r>
      <w:proofErr w:type="spellEnd"/>
      <w:r w:rsidRPr="00CD6338">
        <w:t xml:space="preserve"> </w:t>
      </w:r>
      <w:proofErr w:type="spellStart"/>
      <w:r w:rsidRPr="00CD6338">
        <w:t>MetroHouse</w:t>
      </w:r>
      <w:proofErr w:type="spellEnd"/>
      <w:r w:rsidRPr="00CD6338">
        <w:t xml:space="preserve"> </w:t>
      </w:r>
      <w:proofErr w:type="spellStart"/>
      <w:r w:rsidRPr="00CD6338">
        <w:t>i</w:t>
      </w:r>
      <w:proofErr w:type="spellEnd"/>
      <w:r w:rsidRPr="00CD6338">
        <w:t xml:space="preserve"> </w:t>
      </w:r>
      <w:proofErr w:type="spellStart"/>
      <w:r w:rsidRPr="00CD6338">
        <w:t>Expandera</w:t>
      </w:r>
      <w:proofErr w:type="spellEnd"/>
      <w:r w:rsidRPr="00CD6338">
        <w:t xml:space="preserve">, </w:t>
      </w:r>
      <w:proofErr w:type="spellStart"/>
      <w:r w:rsidRPr="00CD6338">
        <w:t>luty</w:t>
      </w:r>
      <w:proofErr w:type="spellEnd"/>
      <w:r w:rsidRPr="00CD6338">
        <w:t xml:space="preserve"> 2018 r.).</w:t>
      </w:r>
    </w:p>
    <w:p w:rsidR="00CD6338" w:rsidRPr="00CD6338" w:rsidRDefault="00CD6338" w:rsidP="00CD6338">
      <w:pPr>
        <w:pStyle w:val="primepapierstyl"/>
        <w:rPr>
          <w:lang w:val="pl-PL"/>
        </w:rPr>
      </w:pPr>
      <w:r>
        <w:t xml:space="preserve">- </w:t>
      </w:r>
      <w:r>
        <w:rPr>
          <w:i/>
        </w:rPr>
        <w:t xml:space="preserve">Ceny mieszkań cały czas ulegają pewnym wahaniom, jednak nie są to jakieś drastyczne skoki. </w:t>
      </w:r>
      <w:r w:rsidRPr="00CD6338">
        <w:rPr>
          <w:i/>
          <w:lang w:val="pl-PL"/>
        </w:rPr>
        <w:t>To, ile zapłacimy za konkretne mieszkanie zależy od jego standardu, typu budynku, piętra, a przede wszystkim lokalizacji, która w Krakowie jest najważniejszym czynnikiem wpływającym na cenę.</w:t>
      </w:r>
      <w:r w:rsidRPr="00CD6338">
        <w:rPr>
          <w:lang w:val="pl-PL"/>
        </w:rPr>
        <w:t xml:space="preserve"> - zwraca uwagę Grzegorz Woźniak ze spółki </w:t>
      </w:r>
      <w:proofErr w:type="spellStart"/>
      <w:r w:rsidRPr="00CD6338">
        <w:rPr>
          <w:lang w:val="pl-PL"/>
        </w:rPr>
        <w:t>Quelle</w:t>
      </w:r>
      <w:proofErr w:type="spellEnd"/>
      <w:r w:rsidRPr="00CD6338">
        <w:rPr>
          <w:lang w:val="pl-PL"/>
        </w:rPr>
        <w:t xml:space="preserve"> Locum. </w:t>
      </w:r>
    </w:p>
    <w:p w:rsidR="00CD6338" w:rsidRPr="00CD6338" w:rsidRDefault="00CD6338" w:rsidP="00CD6338">
      <w:pPr>
        <w:pStyle w:val="primenaglowek2"/>
        <w:rPr>
          <w:rFonts w:eastAsia="Times New Roman"/>
        </w:rPr>
      </w:pPr>
      <w:r>
        <w:rPr>
          <w:rFonts w:eastAsia="Times New Roman"/>
        </w:rPr>
        <w:t>Im dalej od centrum, tym taniej</w:t>
      </w:r>
    </w:p>
    <w:p w:rsidR="00CD6338" w:rsidRDefault="00CD6338" w:rsidP="00CD6338">
      <w:pPr>
        <w:pStyle w:val="primepapierstyl"/>
      </w:pPr>
      <w:r>
        <w:t xml:space="preserve">Rozpiętość cenowa pomiędzy poszczególnymi dzielnicami Krakowa jest bardzo duża. Najdroższym adresem jest oczywiście Stare Miasto. Przykładowo za mkw. mieszkania w okolicach Rynku Głównego zapłacimy 8-14 tys. zł, a za niektóre apartamenty </w:t>
      </w:r>
      <w:proofErr w:type="spellStart"/>
      <w:r>
        <w:t>premium</w:t>
      </w:r>
      <w:proofErr w:type="spellEnd"/>
      <w:r>
        <w:t xml:space="preserve"> nawet 20 tys. zł za mkw. </w:t>
      </w:r>
    </w:p>
    <w:p w:rsidR="00CD6338" w:rsidRPr="00CD6338" w:rsidRDefault="00CD6338" w:rsidP="00CD6338">
      <w:pPr>
        <w:pStyle w:val="primepapierstyl"/>
        <w:rPr>
          <w:lang w:val="pl-PL"/>
        </w:rPr>
      </w:pPr>
      <w:r>
        <w:t xml:space="preserve">Nieco korzystniej kształtują się ceny w dzielnicach sąsiadujących z centrum, takich jak </w:t>
      </w:r>
      <w:proofErr w:type="spellStart"/>
      <w:r>
        <w:t>Krowodrza</w:t>
      </w:r>
      <w:proofErr w:type="spellEnd"/>
      <w:r>
        <w:t xml:space="preserve">, Grzegórzki czy Prądnik Czerwony. Metr kwadratowy kosztuje tam w granicach 7 tys. zł. Tańszym i bardzo dobrze skomunikowanym obszarem Krakowa są Bronowice, które od dawna cieszą się zainteresowaniem inwestorów i najemców. </w:t>
      </w:r>
      <w:r w:rsidRPr="00CD6338">
        <w:rPr>
          <w:lang w:val="pl-PL"/>
        </w:rPr>
        <w:t>Najmniej za mieszkanie zapłacimy w Nowej Hucie, Bieżanowie czy Kurdwanowie, gdzie cena za mkw. nie przekracza czasami 6 tys. zł.</w:t>
      </w:r>
    </w:p>
    <w:p w:rsidR="00CD6338" w:rsidRPr="00CD6338" w:rsidRDefault="00CD6338" w:rsidP="00CD6338">
      <w:pPr>
        <w:pStyle w:val="primepapierstyl"/>
        <w:rPr>
          <w:lang w:val="pl-PL"/>
        </w:rPr>
      </w:pPr>
      <w:r>
        <w:lastRenderedPageBreak/>
        <w:t>-</w:t>
      </w:r>
      <w:r>
        <w:rPr>
          <w:i/>
        </w:rPr>
        <w:t xml:space="preserve">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można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jednoznacznie</w:t>
      </w:r>
      <w:proofErr w:type="spellEnd"/>
      <w:r>
        <w:rPr>
          <w:i/>
        </w:rPr>
        <w:t xml:space="preserve"> stwierdzić, która dzielnica Krakowa jest lepsza, a która gorsza. </w:t>
      </w:r>
      <w:r w:rsidRPr="00CD6338">
        <w:rPr>
          <w:i/>
          <w:lang w:val="pl-PL"/>
        </w:rPr>
        <w:t xml:space="preserve">Z naszych obserwacji wynika, że na popularności zyskują inwestycje położone w sąsiedztwie terenów zielonych, ale dobrze skomunikowane z centrum miasta - </w:t>
      </w:r>
      <w:r w:rsidRPr="00CD6338">
        <w:rPr>
          <w:lang w:val="pl-PL"/>
        </w:rPr>
        <w:t xml:space="preserve">mówi Grzegorz Woźniak. - </w:t>
      </w:r>
      <w:r w:rsidRPr="00CD6338">
        <w:rPr>
          <w:i/>
          <w:lang w:val="pl-PL"/>
        </w:rPr>
        <w:t xml:space="preserve">Urozmaicona oferta sprawia, że tak naprawdę w Krakowie każdy znajdzie coś dla siebie, czy to wymagający klienci </w:t>
      </w:r>
      <w:proofErr w:type="spellStart"/>
      <w:r w:rsidRPr="00CD6338">
        <w:rPr>
          <w:i/>
          <w:lang w:val="pl-PL"/>
        </w:rPr>
        <w:t>premium</w:t>
      </w:r>
      <w:proofErr w:type="spellEnd"/>
      <w:r w:rsidRPr="00CD6338">
        <w:rPr>
          <w:i/>
          <w:lang w:val="pl-PL"/>
        </w:rPr>
        <w:t>, zwolennicy miejskiego gwaru czy miłośnicy natury</w:t>
      </w:r>
      <w:r w:rsidRPr="00CD6338">
        <w:rPr>
          <w:lang w:val="pl-PL"/>
        </w:rPr>
        <w:t xml:space="preserve"> - dodaje.</w:t>
      </w:r>
    </w:p>
    <w:p w:rsidR="00CD6338" w:rsidRDefault="00CD6338" w:rsidP="00CD6338">
      <w:pPr>
        <w:pStyle w:val="primenaglowek2"/>
        <w:rPr>
          <w:rFonts w:eastAsia="Times New Roman"/>
        </w:rPr>
      </w:pPr>
      <w:r>
        <w:rPr>
          <w:rFonts w:eastAsia="Times New Roman"/>
        </w:rPr>
        <w:t>Opłacalna inwestycja</w:t>
      </w:r>
    </w:p>
    <w:p w:rsidR="00CD6338" w:rsidRPr="00CD6338" w:rsidRDefault="00CD6338" w:rsidP="00CD6338">
      <w:pPr>
        <w:pStyle w:val="primepapierstyl"/>
        <w:rPr>
          <w:sz w:val="20"/>
          <w:szCs w:val="20"/>
        </w:rPr>
      </w:pPr>
      <w:r>
        <w:t xml:space="preserve">W stolicy małopolski ogromnym powodzeniem cieszą się zwłaszcza mieszkania przeznaczone na wynajem. Według portalu Bankier.pl średnia cena miesięcznego najmu w lutym tego roku wynosiła 2418 zł. Za mieszkanie o powierzchni 38 mkw. trzeba było zapłacić 1616 zł za miesiąc, a więc o 120 zł więcej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r w:rsidRPr="00382BCE">
        <w:t>(</w:t>
      </w:r>
      <w:proofErr w:type="spellStart"/>
      <w:r w:rsidRPr="00382BCE">
        <w:t>Raport</w:t>
      </w:r>
      <w:proofErr w:type="spellEnd"/>
      <w:r w:rsidRPr="00382BCE">
        <w:t xml:space="preserve"> Bankier.pl, </w:t>
      </w:r>
      <w:proofErr w:type="spellStart"/>
      <w:r w:rsidRPr="00382BCE">
        <w:t>Ceny</w:t>
      </w:r>
      <w:proofErr w:type="spellEnd"/>
      <w:r w:rsidRPr="00382BCE">
        <w:t xml:space="preserve"> </w:t>
      </w:r>
      <w:proofErr w:type="spellStart"/>
      <w:r w:rsidRPr="00382BCE">
        <w:t>ofertowe</w:t>
      </w:r>
      <w:proofErr w:type="spellEnd"/>
      <w:r w:rsidRPr="00382BCE">
        <w:t xml:space="preserve"> </w:t>
      </w:r>
      <w:proofErr w:type="spellStart"/>
      <w:r w:rsidRPr="00382BCE">
        <w:t>wynajmu</w:t>
      </w:r>
      <w:proofErr w:type="spellEnd"/>
      <w:r w:rsidRPr="00382BCE">
        <w:t xml:space="preserve"> </w:t>
      </w:r>
      <w:proofErr w:type="spellStart"/>
      <w:r w:rsidRPr="00382BCE">
        <w:t>mieszkań</w:t>
      </w:r>
      <w:proofErr w:type="spellEnd"/>
      <w:r w:rsidRPr="00382BCE">
        <w:t xml:space="preserve"> - </w:t>
      </w:r>
      <w:proofErr w:type="spellStart"/>
      <w:r w:rsidRPr="00382BCE">
        <w:t>marzec</w:t>
      </w:r>
      <w:proofErr w:type="spellEnd"/>
      <w:r w:rsidRPr="00382BCE">
        <w:t xml:space="preserve"> 2018).</w:t>
      </w:r>
    </w:p>
    <w:p w:rsidR="00CD6338" w:rsidRPr="00CD6338" w:rsidRDefault="00CD6338" w:rsidP="00CD6338">
      <w:pPr>
        <w:pStyle w:val="primepapierstyl"/>
        <w:rPr>
          <w:lang w:val="pl-PL"/>
        </w:rPr>
      </w:pPr>
      <w:r>
        <w:t xml:space="preserve">- </w:t>
      </w:r>
      <w:r>
        <w:rPr>
          <w:i/>
        </w:rPr>
        <w:t>Kraków to znany ośrodek akademicki, dlatego wciąż przybywa tu studentów, a zapotrzebowanie na lokale zwiększa się. Często rodzice studentów kalkulując wydatki związane z opłatą wynajmowanego mieszkania, decydują się zainwestować w lokal na własność, z którego później będą mogli czerpać korzyści</w:t>
      </w:r>
      <w:r>
        <w:t xml:space="preserve">. </w:t>
      </w:r>
      <w:r w:rsidRPr="00CD6338">
        <w:rPr>
          <w:i/>
          <w:lang w:val="pl-PL"/>
        </w:rPr>
        <w:t xml:space="preserve">Wpływ na ich decyzję mają rosnące ceny najmu, a w przypadku wspomagania się kredytem hipotecznym - bardzo niskie stopy procentowe </w:t>
      </w:r>
      <w:r w:rsidRPr="00CD6338">
        <w:rPr>
          <w:lang w:val="pl-PL"/>
        </w:rPr>
        <w:t xml:space="preserve">- twierdzi Grzegorz Woźniak ze spółki </w:t>
      </w:r>
      <w:proofErr w:type="spellStart"/>
      <w:r w:rsidRPr="00CD6338">
        <w:rPr>
          <w:lang w:val="pl-PL"/>
        </w:rPr>
        <w:t>Quelle</w:t>
      </w:r>
      <w:proofErr w:type="spellEnd"/>
      <w:r w:rsidRPr="00CD6338">
        <w:rPr>
          <w:lang w:val="pl-PL"/>
        </w:rPr>
        <w:t xml:space="preserve"> Locum.</w:t>
      </w:r>
    </w:p>
    <w:p w:rsidR="00CD6338" w:rsidRDefault="00CD6338" w:rsidP="00CD6338">
      <w:pPr>
        <w:pStyle w:val="primepapierstyl"/>
      </w:pPr>
      <w:proofErr w:type="spellStart"/>
      <w:r>
        <w:t>Oprócz</w:t>
      </w:r>
      <w:proofErr w:type="spellEnd"/>
      <w:r>
        <w:t xml:space="preserve">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długoterminowego</w:t>
      </w:r>
      <w:proofErr w:type="spellEnd"/>
      <w:r>
        <w:t xml:space="preserve">, w Krakowie coraz prężniej rozwija się najem krótkoterminowy. </w:t>
      </w:r>
      <w:r w:rsidRPr="00382BCE">
        <w:rPr>
          <w:lang w:val="pl-PL"/>
        </w:rPr>
        <w:t>To ciekawa alternatywa dla pokoi hotelowych, których ceny są zdecydowanie wyższe, a także dogodne rozwiązanie dla rodzin z dziećmi.</w:t>
      </w:r>
    </w:p>
    <w:p w:rsidR="00CD6338" w:rsidRPr="00CD6338" w:rsidRDefault="00CD6338" w:rsidP="00CD6338">
      <w:pPr>
        <w:pStyle w:val="primepapierstyl"/>
        <w:rPr>
          <w:lang w:val="pl-PL"/>
        </w:rPr>
      </w:pPr>
      <w:r w:rsidRPr="00382BCE">
        <w:rPr>
          <w:lang w:val="pl-PL"/>
        </w:rPr>
        <w:lastRenderedPageBreak/>
        <w:t xml:space="preserve">- </w:t>
      </w:r>
      <w:r w:rsidRPr="00382BCE">
        <w:rPr>
          <w:i/>
          <w:lang w:val="pl-PL"/>
        </w:rPr>
        <w:t xml:space="preserve">Najem krótkoterminowy może być bardzo dochodową inwestycją. </w:t>
      </w:r>
      <w:proofErr w:type="spellStart"/>
      <w:r w:rsidRPr="00382BCE">
        <w:rPr>
          <w:i/>
        </w:rPr>
        <w:t>Przykładowo</w:t>
      </w:r>
      <w:proofErr w:type="spellEnd"/>
      <w:r w:rsidRPr="00382BCE">
        <w:rPr>
          <w:i/>
        </w:rPr>
        <w:t xml:space="preserve"> w</w:t>
      </w:r>
      <w:r>
        <w:rPr>
          <w:i/>
        </w:rPr>
        <w:t xml:space="preserve"> </w:t>
      </w:r>
      <w:bookmarkStart w:id="0" w:name="_GoBack"/>
      <w:proofErr w:type="spellStart"/>
      <w:r>
        <w:rPr>
          <w:i/>
        </w:rPr>
        <w:t>ciągu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roku</w:t>
      </w:r>
      <w:proofErr w:type="spellEnd"/>
      <w:r>
        <w:rPr>
          <w:i/>
        </w:rPr>
        <w:t xml:space="preserve"> można wynajmować mieszkanie studentom, a w czasie wakacji, a więc </w:t>
      </w:r>
      <w:bookmarkEnd w:id="0"/>
      <w:r>
        <w:rPr>
          <w:i/>
        </w:rPr>
        <w:t xml:space="preserve">największego szczytu turystycznego, zamienić w apartament przeznaczony na krótkoterminowy najem. </w:t>
      </w:r>
      <w:r w:rsidRPr="00CD6338">
        <w:rPr>
          <w:i/>
          <w:lang w:val="pl-PL"/>
        </w:rPr>
        <w:t xml:space="preserve">Oczywiście takie mieszkanie należy odpowiednio przygotować, dopełnić formalności i wyposażyć we wszelkie niezbędne akcesoria </w:t>
      </w:r>
      <w:r w:rsidRPr="00CD6338">
        <w:rPr>
          <w:lang w:val="pl-PL"/>
        </w:rPr>
        <w:t>- zwraca uwagę Grzegorz Woźniak.</w:t>
      </w:r>
    </w:p>
    <w:p w:rsidR="00CD6338" w:rsidRDefault="00CD6338" w:rsidP="00CD6338">
      <w:pPr>
        <w:pStyle w:val="primepapierstyl"/>
      </w:pPr>
      <w:r w:rsidRPr="00382BCE">
        <w:rPr>
          <w:lang w:val="pl-PL"/>
        </w:rPr>
        <w:t xml:space="preserve">Kraków to czołowe miasto inwestycyjne, gdzie popularną lokatą kapitału są nieruchomości.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zabytkowe</w:t>
      </w:r>
      <w:proofErr w:type="spellEnd"/>
      <w:r>
        <w:t xml:space="preserve"> </w:t>
      </w:r>
      <w:proofErr w:type="spellStart"/>
      <w:r>
        <w:t>budowle</w:t>
      </w:r>
      <w:proofErr w:type="spellEnd"/>
      <w:r>
        <w:t>, wyjątkowe widoki, liczne uczelnie wyższe oraz dobrze rozwinięty rynek pracy przyciągają turystów, studentów oraz pracowników zarówno z Polski, jak i zagranicy. Oferta mieszkań jest tutaj na tyle urozmaicona, że każdy znajdzie coś dostosowanego do własnych potrzeb oraz możliwości finansowych.</w:t>
      </w:r>
    </w:p>
    <w:p w:rsidR="00CD6338" w:rsidRDefault="00CD6338" w:rsidP="00CD63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38" w:rsidRDefault="00CD6338" w:rsidP="00CD63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38" w:rsidRDefault="00CD6338" w:rsidP="00CD63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38" w:rsidRDefault="00CD6338" w:rsidP="00CD63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43" w:rsidRPr="0074262A" w:rsidRDefault="00241843" w:rsidP="00241843">
      <w:pPr>
        <w:pStyle w:val="primepapierstyl"/>
        <w:rPr>
          <w:lang w:val="pl-PL"/>
        </w:rPr>
      </w:pPr>
      <w:r w:rsidRPr="0074262A">
        <w:rPr>
          <w:lang w:val="pl-PL"/>
        </w:rPr>
        <w:t xml:space="preserve">. . . . . . . . . . . . . . . . . </w:t>
      </w:r>
    </w:p>
    <w:p w:rsidR="00241843" w:rsidRPr="0074262A" w:rsidRDefault="00241843" w:rsidP="00241843">
      <w:pPr>
        <w:pStyle w:val="primenaglowek2"/>
      </w:pPr>
      <w:r w:rsidRPr="0074262A">
        <w:t xml:space="preserve">Więcej informacji: </w:t>
      </w:r>
    </w:p>
    <w:p w:rsidR="00241843" w:rsidRPr="0074262A" w:rsidRDefault="00241843" w:rsidP="00241843">
      <w:pPr>
        <w:pStyle w:val="primepapierstyl"/>
        <w:rPr>
          <w:lang w:val="pl-PL"/>
        </w:rPr>
      </w:pPr>
      <w:r w:rsidRPr="0074262A">
        <w:rPr>
          <w:lang w:val="pl-PL"/>
        </w:rPr>
        <w:t xml:space="preserve">Katarzyna </w:t>
      </w:r>
      <w:proofErr w:type="spellStart"/>
      <w:r w:rsidRPr="0074262A">
        <w:rPr>
          <w:lang w:val="pl-PL"/>
        </w:rPr>
        <w:t>Krupicka</w:t>
      </w:r>
      <w:proofErr w:type="spellEnd"/>
    </w:p>
    <w:p w:rsidR="00241843" w:rsidRPr="0074262A" w:rsidRDefault="00241843" w:rsidP="00241843">
      <w:pPr>
        <w:pStyle w:val="primepapierstyl"/>
        <w:rPr>
          <w:lang w:val="pl-PL"/>
        </w:rPr>
      </w:pPr>
      <w:r w:rsidRPr="0074262A">
        <w:rPr>
          <w:lang w:val="pl-PL"/>
        </w:rPr>
        <w:t>e-mail: katarzyna.krupicka@primetimepr.pl</w:t>
      </w:r>
    </w:p>
    <w:p w:rsidR="00E07609" w:rsidRPr="0074262A" w:rsidRDefault="00241843" w:rsidP="002625F0">
      <w:pPr>
        <w:pStyle w:val="primepapierstyl"/>
        <w:rPr>
          <w:lang w:val="pl-PL"/>
        </w:rPr>
      </w:pPr>
      <w:r w:rsidRPr="0074262A">
        <w:rPr>
          <w:lang w:val="pl-PL"/>
        </w:rPr>
        <w:t>tel. 12 313 00 87</w:t>
      </w:r>
    </w:p>
    <w:sectPr w:rsidR="00E07609" w:rsidRPr="0074262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FD" w:rsidRDefault="009449FD" w:rsidP="00EB07E0">
      <w:pPr>
        <w:spacing w:after="0" w:line="240" w:lineRule="auto"/>
      </w:pPr>
      <w:r>
        <w:separator/>
      </w:r>
    </w:p>
  </w:endnote>
  <w:endnote w:type="continuationSeparator" w:id="0">
    <w:p w:rsidR="009449FD" w:rsidRDefault="009449F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FD" w:rsidRDefault="009449FD" w:rsidP="00EB07E0">
      <w:pPr>
        <w:spacing w:after="0" w:line="240" w:lineRule="auto"/>
      </w:pPr>
      <w:r>
        <w:separator/>
      </w:r>
    </w:p>
  </w:footnote>
  <w:footnote w:type="continuationSeparator" w:id="0">
    <w:p w:rsidR="009449FD" w:rsidRDefault="009449F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9449FD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82BCE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4B02"/>
    <w:rsid w:val="000472DF"/>
    <w:rsid w:val="000D7E18"/>
    <w:rsid w:val="0012470C"/>
    <w:rsid w:val="00183AD7"/>
    <w:rsid w:val="00192D90"/>
    <w:rsid w:val="0021341D"/>
    <w:rsid w:val="00236619"/>
    <w:rsid w:val="00241843"/>
    <w:rsid w:val="0024270E"/>
    <w:rsid w:val="002510E3"/>
    <w:rsid w:val="002625F0"/>
    <w:rsid w:val="002B103F"/>
    <w:rsid w:val="002D02E9"/>
    <w:rsid w:val="00365C43"/>
    <w:rsid w:val="0037191A"/>
    <w:rsid w:val="00382BCE"/>
    <w:rsid w:val="003A05D7"/>
    <w:rsid w:val="003A6A3E"/>
    <w:rsid w:val="003D16EE"/>
    <w:rsid w:val="003E0117"/>
    <w:rsid w:val="003F0C15"/>
    <w:rsid w:val="00415459"/>
    <w:rsid w:val="00493BB7"/>
    <w:rsid w:val="004A259A"/>
    <w:rsid w:val="004E01A7"/>
    <w:rsid w:val="005053FE"/>
    <w:rsid w:val="005218BE"/>
    <w:rsid w:val="005C296A"/>
    <w:rsid w:val="005F76F0"/>
    <w:rsid w:val="00672549"/>
    <w:rsid w:val="00694A6D"/>
    <w:rsid w:val="007019B2"/>
    <w:rsid w:val="007222CA"/>
    <w:rsid w:val="00725651"/>
    <w:rsid w:val="0074262A"/>
    <w:rsid w:val="007555D3"/>
    <w:rsid w:val="007C01D4"/>
    <w:rsid w:val="007D0A68"/>
    <w:rsid w:val="007E3FB0"/>
    <w:rsid w:val="00801351"/>
    <w:rsid w:val="00826351"/>
    <w:rsid w:val="008B5000"/>
    <w:rsid w:val="009049C0"/>
    <w:rsid w:val="009449FD"/>
    <w:rsid w:val="00972E63"/>
    <w:rsid w:val="009919CA"/>
    <w:rsid w:val="009C3525"/>
    <w:rsid w:val="009D013C"/>
    <w:rsid w:val="009E2155"/>
    <w:rsid w:val="009F2721"/>
    <w:rsid w:val="00A32152"/>
    <w:rsid w:val="00A36644"/>
    <w:rsid w:val="00A436B5"/>
    <w:rsid w:val="00A5395E"/>
    <w:rsid w:val="00A626F8"/>
    <w:rsid w:val="00A97AD1"/>
    <w:rsid w:val="00AD3BB7"/>
    <w:rsid w:val="00B21554"/>
    <w:rsid w:val="00B70B9F"/>
    <w:rsid w:val="00B7672D"/>
    <w:rsid w:val="00B86C3A"/>
    <w:rsid w:val="00BD67D5"/>
    <w:rsid w:val="00CD6338"/>
    <w:rsid w:val="00D42716"/>
    <w:rsid w:val="00D5564C"/>
    <w:rsid w:val="00DD0F6A"/>
    <w:rsid w:val="00E07609"/>
    <w:rsid w:val="00E1152E"/>
    <w:rsid w:val="00E118B0"/>
    <w:rsid w:val="00E905A9"/>
    <w:rsid w:val="00EB07E0"/>
    <w:rsid w:val="00EB4CBB"/>
    <w:rsid w:val="00EC3747"/>
    <w:rsid w:val="00ED1255"/>
    <w:rsid w:val="00EF60AA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999-6436-414C-B4A5-A8D9E72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47</cp:revision>
  <cp:lastPrinted>2018-03-08T10:37:00Z</cp:lastPrinted>
  <dcterms:created xsi:type="dcterms:W3CDTF">2017-05-08T11:42:00Z</dcterms:created>
  <dcterms:modified xsi:type="dcterms:W3CDTF">2018-03-22T10:11:00Z</dcterms:modified>
</cp:coreProperties>
</file>