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E07609" w:rsidP="00054E0B">
            <w:pPr>
              <w:pStyle w:val="primenaglowek2"/>
            </w:pPr>
            <w:r>
              <w:t>Artykuł ekspercki:</w:t>
            </w:r>
          </w:p>
          <w:p w:rsidR="00E07609" w:rsidRPr="00E07609" w:rsidRDefault="006E5D4A" w:rsidP="00E07609">
            <w:pPr>
              <w:pStyle w:val="primepapierstyl"/>
              <w:rPr>
                <w:lang w:val="pl-PL"/>
              </w:rPr>
            </w:pPr>
            <w:r w:rsidRPr="006E5D4A">
              <w:rPr>
                <w:lang w:val="pl-PL"/>
              </w:rPr>
              <w:t>Jakie mieszkania kupujemy najchętniej</w:t>
            </w:r>
            <w:r>
              <w:rPr>
                <w:lang w:val="pl-PL"/>
              </w:rPr>
              <w:t>?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6E5D4A" w:rsidRDefault="006E5D4A" w:rsidP="00E07609">
            <w:pPr>
              <w:pStyle w:val="primepapierstyl"/>
              <w:rPr>
                <w:lang w:val="pl-PL"/>
              </w:rPr>
            </w:pPr>
            <w:r w:rsidRPr="006E5D4A">
              <w:rPr>
                <w:lang w:val="pl-PL"/>
              </w:rPr>
              <w:t>16.</w:t>
            </w:r>
            <w:r>
              <w:rPr>
                <w:lang w:val="pl-PL"/>
              </w:rPr>
              <w:t>10</w:t>
            </w:r>
            <w:r w:rsidR="00E07609" w:rsidRPr="006E5D4A">
              <w:rPr>
                <w:lang w:val="pl-PL"/>
              </w:rPr>
              <w:t>.2017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796193DB" wp14:editId="2F7232D8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4A" w:rsidRDefault="006E5D4A" w:rsidP="006E5D4A">
      <w:pPr>
        <w:pStyle w:val="primenaglowek1"/>
        <w:jc w:val="center"/>
      </w:pPr>
      <w:r w:rsidRPr="006E5D4A">
        <w:t>Jakie mieszkania kupujemy najchętniej</w:t>
      </w:r>
      <w:r>
        <w:t>?</w:t>
      </w:r>
    </w:p>
    <w:p w:rsidR="006E5D4A" w:rsidRDefault="006E5D4A" w:rsidP="006E5D4A">
      <w:pPr>
        <w:pStyle w:val="primenaglowek2"/>
      </w:pPr>
      <w:r>
        <w:t>Boom mieszkaniowy od kilku lat trwa w najlepsze. W pierwszym półroczu 2017 roku wprowadzono na rynek 33,4 tys. lokali mieszkaniowych, a to o 2 tys. więcej niż przed rokiem. Nowe mieszkania sprzedają się jak ciepłe bułeczki, a które z nich najczęściej wybierają Polacy?</w:t>
      </w:r>
    </w:p>
    <w:p w:rsidR="006E5D4A" w:rsidRPr="006E5D4A" w:rsidRDefault="006E5D4A" w:rsidP="006E5D4A">
      <w:pPr>
        <w:pStyle w:val="primepapierstyl"/>
        <w:rPr>
          <w:lang w:val="pl-PL"/>
        </w:rPr>
      </w:pPr>
      <w:r>
        <w:t xml:space="preserve">Analogicznie w pierwszym półroczu 2017 roku sprzedano 36,4 tys. mieszkań - 7 tys. więcej niż przed rokiem. Wynik zaskoczył i przerósł oczekiwania deweloperów, to kolejny rekord w branży. Biorąc pod uwagę tak wielki popyt, mieszkania niezależnie od metrażu dobrze się sprzedają. </w:t>
      </w:r>
      <w:r w:rsidRPr="006E5D4A">
        <w:rPr>
          <w:lang w:val="pl-PL"/>
        </w:rPr>
        <w:t>Dane jednak wyraźnie wskazują, jakie są preferencje zakupowe Polaków.</w:t>
      </w:r>
    </w:p>
    <w:p w:rsidR="006E5D4A" w:rsidRPr="006E5D4A" w:rsidRDefault="006E5D4A" w:rsidP="006E5D4A">
      <w:pPr>
        <w:pStyle w:val="primenaglowek2"/>
      </w:pPr>
      <w:r>
        <w:t>Funkcjonalność w cenie</w:t>
      </w:r>
    </w:p>
    <w:p w:rsidR="006E5D4A" w:rsidRDefault="006E5D4A" w:rsidP="006E5D4A">
      <w:pPr>
        <w:pStyle w:val="primepapierstyl"/>
      </w:pPr>
      <w:r>
        <w:t xml:space="preserve">Najważniejszymi czynnikami, które wpływają na decyzję o zakupie danego mieszkania, z pewnością są: lokalizacja, </w:t>
      </w:r>
      <w:proofErr w:type="spellStart"/>
      <w:r>
        <w:t>cena,i</w:t>
      </w:r>
      <w:proofErr w:type="spellEnd"/>
      <w:r>
        <w:t xml:space="preserve"> metraż. Polacy są bardzo świadomi swoich potrzeb, wiedzą czego oczekują i szukają optymalnych ofert. Nie </w:t>
      </w:r>
      <w:r>
        <w:lastRenderedPageBreak/>
        <w:t>oszukujmy się, chcemy znaleźć dobre lokum w miarę rozsądnej cenie, dlatego od paru lat rosnącą popularnością cieszą się lokale o mniejszym metrażu z większą liczbą pomieszczeń.</w:t>
      </w:r>
    </w:p>
    <w:p w:rsidR="006E5D4A" w:rsidRDefault="006E5D4A" w:rsidP="006E5D4A">
      <w:pPr>
        <w:pStyle w:val="primepapierstyl"/>
      </w:pPr>
      <w:r>
        <w:t xml:space="preserve">Raport pt. “Analiza cen transakcyjnych i prognozy dla rynku nieruchomości mieszkaniowych w Polsce” przygotowany przez Emmerson Evaluation pokazuje, jakiego typu mieszkania kupujemy najchętniej w poszczególnych miastach. Wniosek z raportu jest jednoznaczny, na rynku pierwotnym największą popularnością cieszą się lokale o metrażach 30-50 mkw. Niemniej mieszkania o większej powierzchni, mieszczące się w przedziale 50-70 </w:t>
      </w:r>
      <w:proofErr w:type="spellStart"/>
      <w:r>
        <w:t>mkw</w:t>
      </w:r>
      <w:proofErr w:type="spellEnd"/>
      <w:r>
        <w:t>, sprzedają się równie dobrze.</w:t>
      </w:r>
    </w:p>
    <w:p w:rsidR="006E5D4A" w:rsidRDefault="006E5D4A" w:rsidP="006E5D4A">
      <w:pPr>
        <w:pStyle w:val="primepapierstyl"/>
      </w:pPr>
      <w:r>
        <w:t xml:space="preserve">- </w:t>
      </w:r>
      <w:r>
        <w:rPr>
          <w:i/>
        </w:rPr>
        <w:t>Polacy zwracają uwagę na funkcjonalny układ pomieszczeń, przy czym chcą zaoszczędzić. Z tego powodu wielu deweloperów wychodzi naprzeciw aktualnym oczekiwaniom i głównie</w:t>
      </w:r>
      <w:r>
        <w:rPr>
          <w:i/>
          <w:u w:val="single"/>
        </w:rPr>
        <w:t xml:space="preserve"> </w:t>
      </w:r>
      <w:r>
        <w:rPr>
          <w:i/>
        </w:rPr>
        <w:t xml:space="preserve">oferują mieszkania 2- i 3-pokojowe, najczęściej o metrażu 30-60 </w:t>
      </w:r>
      <w:proofErr w:type="spellStart"/>
      <w:r>
        <w:rPr>
          <w:i/>
        </w:rPr>
        <w:t>mkw</w:t>
      </w:r>
      <w:proofErr w:type="spellEnd"/>
      <w:r>
        <w:t xml:space="preserve"> - podkreśla Marek </w:t>
      </w:r>
      <w:proofErr w:type="spellStart"/>
      <w:r>
        <w:t>Szmolke</w:t>
      </w:r>
      <w:proofErr w:type="spellEnd"/>
      <w:r>
        <w:t>, prezes Grupy Deweloperskiej Start.</w:t>
      </w:r>
    </w:p>
    <w:p w:rsidR="006E5D4A" w:rsidRPr="006E5D4A" w:rsidRDefault="006E5D4A" w:rsidP="006E5D4A">
      <w:pPr>
        <w:pStyle w:val="primenaglowek2"/>
      </w:pPr>
      <w:r>
        <w:t>Nie tylko metraż</w:t>
      </w:r>
    </w:p>
    <w:p w:rsidR="006E5D4A" w:rsidRDefault="006E5D4A" w:rsidP="006E5D4A">
      <w:pPr>
        <w:pStyle w:val="primepapierstyl"/>
      </w:pPr>
      <w:r>
        <w:t>W dużej mierze oferta deweloperów opiera się na najpopularniejszych lokalach. Wszystko jednak zależy od profilu kupującego. Inwestor zainteresowany mieszkaniem z zamiarem późniejszego przeznaczenia go na wynajem, będzie szukał najczęściej kawalerki usytuowanej w inwestycji blisko centrum. Tak samo w przypadku rodziców, którzy kupują mieszkanie dla dziecka, które rozpoczyna studia w innym mieście, liczyć się będzie dobra komunikacja z centrum miasta i miejscem uczelni.</w:t>
      </w:r>
    </w:p>
    <w:p w:rsidR="006E5D4A" w:rsidRDefault="006E5D4A" w:rsidP="006E5D4A">
      <w:pPr>
        <w:pStyle w:val="primepapierstyl"/>
      </w:pPr>
      <w:r>
        <w:lastRenderedPageBreak/>
        <w:t xml:space="preserve">- </w:t>
      </w:r>
      <w:r>
        <w:rPr>
          <w:i/>
        </w:rPr>
        <w:t>Rodziny najczęściej decydują się na lokum 3-pokojowe z aneksem kuchennym i balkonem</w:t>
      </w:r>
      <w:r>
        <w:t xml:space="preserve"> - zauważa prezes Grupy Deweloperskiej Start. - </w:t>
      </w:r>
      <w:r>
        <w:rPr>
          <w:i/>
        </w:rPr>
        <w:t>Mały metraż jest dobrym rozwiązaniem, jeżeli mieszkanie ma funkcjonalny układ pokoi, tak aby każdy mógł znaleźć w nim kąt dla siebie. Rodziny wybierają spokojną okolicę, liczne tereny zielone wokół osiedla i łatwy dojazd do placówek oświatowych</w:t>
      </w:r>
      <w:r>
        <w:t xml:space="preserve"> - dodaje.</w:t>
      </w:r>
    </w:p>
    <w:p w:rsidR="006E5D4A" w:rsidRDefault="006E5D4A" w:rsidP="006E5D4A">
      <w:pPr>
        <w:pStyle w:val="primenaglowek2"/>
      </w:pPr>
      <w:r>
        <w:t>Panujący trend</w:t>
      </w:r>
    </w:p>
    <w:p w:rsidR="006E5D4A" w:rsidRDefault="006E5D4A" w:rsidP="006E5D4A">
      <w:pPr>
        <w:pStyle w:val="primepapierstyl"/>
      </w:pPr>
      <w:r>
        <w:t xml:space="preserve">Z danych zebranych przez GUS jasno wynika, że deweloperzy budują coraz mniejsze mieszkania. Od 2008 roku, przeciętna powierzchnia użytkowa lokalu zmalała z 67,8 </w:t>
      </w:r>
      <w:proofErr w:type="spellStart"/>
      <w:r>
        <w:t>mkw</w:t>
      </w:r>
      <w:proofErr w:type="spellEnd"/>
      <w:r>
        <w:t xml:space="preserve"> do 58,5 </w:t>
      </w:r>
      <w:proofErr w:type="spellStart"/>
      <w:r>
        <w:t>mkw</w:t>
      </w:r>
      <w:proofErr w:type="spellEnd"/>
      <w:r>
        <w:t xml:space="preserve"> - tyle wyniosła w 2015 roku.</w:t>
      </w:r>
    </w:p>
    <w:p w:rsidR="006E5D4A" w:rsidRDefault="006E5D4A" w:rsidP="006E5D4A">
      <w:pPr>
        <w:pStyle w:val="primepapierstyl"/>
      </w:pPr>
      <w:r>
        <w:t>Takie wybory nie zaskakują, ponieważ od ok. 2008, a więc zaraz po wybuchu kryzysu ekonomicznego, Polaków interesują głównie mniejsze lokale. Od tego czasu zaostrzono politykę kredytową, wprowadzono bowiem obowiązkowy wkład własny do kredytu mieszkaniowego.</w:t>
      </w:r>
    </w:p>
    <w:p w:rsidR="006E5D4A" w:rsidRDefault="006E5D4A" w:rsidP="006E5D4A">
      <w:pPr>
        <w:pStyle w:val="primepapierstyl"/>
      </w:pPr>
      <w:r>
        <w:t>Fakt ten jednak nie przełożył się na spadek udzielanych kredytów hipotecznych, których z roku na rok systematycznie przybywa. W 2010 liczba czynnych kredytów mieszkaniowych wynosiła 1 448 828, a aktualnie (II kw. 2017 r.) wynosi 2 105 715. Polacy jednak dokładnie analizują sytuację, postępują rozsądnie i jeżeli za niższą kwotę są w stanie zakupić mieszkanie adekwatne do ich potrzeb, to właśnie tak postępują.</w:t>
      </w:r>
    </w:p>
    <w:p w:rsidR="006E5D4A" w:rsidRDefault="006E5D4A" w:rsidP="006E5D4A">
      <w:pPr>
        <w:rPr>
          <w:b/>
        </w:rPr>
      </w:pPr>
    </w:p>
    <w:p w:rsidR="00EA01DE" w:rsidRPr="006E5D4A" w:rsidRDefault="00EA01DE" w:rsidP="00086E8C">
      <w:pPr>
        <w:pStyle w:val="primepapierstyl"/>
        <w:rPr>
          <w:lang w:val="pl-PL"/>
        </w:rPr>
      </w:pPr>
    </w:p>
    <w:p w:rsidR="00EA01DE" w:rsidRDefault="00EA01DE" w:rsidP="00EA01DE"/>
    <w:p w:rsidR="00EA01DE" w:rsidRDefault="00EA01DE" w:rsidP="00EA01DE"/>
    <w:p w:rsidR="005824BB" w:rsidRPr="00140224" w:rsidRDefault="005824BB" w:rsidP="005824BB">
      <w:pPr>
        <w:pStyle w:val="primepapierstyl"/>
        <w:rPr>
          <w:lang w:val="pl-PL"/>
        </w:rPr>
      </w:pPr>
    </w:p>
    <w:p w:rsidR="005824BB" w:rsidRPr="00140224" w:rsidRDefault="005824BB" w:rsidP="005824BB">
      <w:pPr>
        <w:pStyle w:val="primepapierstyl"/>
        <w:rPr>
          <w:lang w:val="pl-PL"/>
        </w:rPr>
      </w:pPr>
    </w:p>
    <w:p w:rsidR="005824BB" w:rsidRDefault="005824BB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Pr="00140224" w:rsidRDefault="006E5D4A" w:rsidP="005824BB">
      <w:pPr>
        <w:pStyle w:val="primepapierstyl"/>
        <w:rPr>
          <w:lang w:val="pl-PL"/>
        </w:rPr>
      </w:pPr>
      <w:bookmarkStart w:id="0" w:name="_GoBack"/>
      <w:bookmarkEnd w:id="0"/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4B" w:rsidRDefault="00753E4B" w:rsidP="00EB07E0">
      <w:pPr>
        <w:spacing w:after="0" w:line="240" w:lineRule="auto"/>
      </w:pPr>
      <w:r>
        <w:separator/>
      </w:r>
    </w:p>
  </w:endnote>
  <w:endnote w:type="continuationSeparator" w:id="0">
    <w:p w:rsidR="00753E4B" w:rsidRDefault="00753E4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4B" w:rsidRDefault="00753E4B" w:rsidP="00EB07E0">
      <w:pPr>
        <w:spacing w:after="0" w:line="240" w:lineRule="auto"/>
      </w:pPr>
      <w:r>
        <w:separator/>
      </w:r>
    </w:p>
  </w:footnote>
  <w:footnote w:type="continuationSeparator" w:id="0">
    <w:p w:rsidR="00753E4B" w:rsidRDefault="00753E4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53E4B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E5D4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54E0B"/>
    <w:rsid w:val="00086E8C"/>
    <w:rsid w:val="000B437F"/>
    <w:rsid w:val="000C1F7E"/>
    <w:rsid w:val="00140224"/>
    <w:rsid w:val="001439FA"/>
    <w:rsid w:val="00183AD7"/>
    <w:rsid w:val="00192D90"/>
    <w:rsid w:val="002510E3"/>
    <w:rsid w:val="002625F0"/>
    <w:rsid w:val="003A6A3E"/>
    <w:rsid w:val="00412CB1"/>
    <w:rsid w:val="00415459"/>
    <w:rsid w:val="004A259A"/>
    <w:rsid w:val="004E01A7"/>
    <w:rsid w:val="00534331"/>
    <w:rsid w:val="005824BB"/>
    <w:rsid w:val="005F76F0"/>
    <w:rsid w:val="006E5D4A"/>
    <w:rsid w:val="00753E4B"/>
    <w:rsid w:val="00791BF3"/>
    <w:rsid w:val="00822973"/>
    <w:rsid w:val="00830E9D"/>
    <w:rsid w:val="008555CE"/>
    <w:rsid w:val="008A27DB"/>
    <w:rsid w:val="008B5000"/>
    <w:rsid w:val="009D013C"/>
    <w:rsid w:val="009E2155"/>
    <w:rsid w:val="00A32152"/>
    <w:rsid w:val="00A708CD"/>
    <w:rsid w:val="00C228CE"/>
    <w:rsid w:val="00C236E3"/>
    <w:rsid w:val="00D51D80"/>
    <w:rsid w:val="00DC01E0"/>
    <w:rsid w:val="00DD0F6A"/>
    <w:rsid w:val="00E07609"/>
    <w:rsid w:val="00E1152E"/>
    <w:rsid w:val="00EA01DE"/>
    <w:rsid w:val="00EB07E0"/>
    <w:rsid w:val="00EB1C61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458F-8356-47D3-BCFE-10E9D4A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19</cp:revision>
  <cp:lastPrinted>2017-05-08T08:43:00Z</cp:lastPrinted>
  <dcterms:created xsi:type="dcterms:W3CDTF">2017-05-08T11:42:00Z</dcterms:created>
  <dcterms:modified xsi:type="dcterms:W3CDTF">2017-10-16T12:16:00Z</dcterms:modified>
</cp:coreProperties>
</file>