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Tr="00EB4CBB">
        <w:trPr>
          <w:trHeight w:val="2525"/>
        </w:trPr>
        <w:tc>
          <w:tcPr>
            <w:tcW w:w="3510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C41654" w:rsidP="007555D3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CD4D35">
              <w:rPr>
                <w:lang w:val="pl-PL"/>
              </w:rPr>
              <w:t>om jak z katalo</w:t>
            </w:r>
            <w:r>
              <w:rPr>
                <w:lang w:val="pl-PL"/>
              </w:rPr>
              <w:t>gu</w:t>
            </w:r>
          </w:p>
        </w:tc>
        <w:tc>
          <w:tcPr>
            <w:tcW w:w="1677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C41654" w:rsidP="00E07609">
            <w:pPr>
              <w:pStyle w:val="primepapierstyl"/>
            </w:pPr>
            <w:r>
              <w:t>8.09</w:t>
            </w:r>
            <w:r w:rsidR="00E07609">
              <w:t>.2017</w:t>
            </w:r>
          </w:p>
        </w:tc>
        <w:tc>
          <w:tcPr>
            <w:tcW w:w="4101" w:type="dxa"/>
          </w:tcPr>
          <w:p w:rsidR="00E07609" w:rsidRDefault="00EB4CBB" w:rsidP="00E07609">
            <w:pPr>
              <w:pStyle w:val="primenaglowek2"/>
            </w:pPr>
            <w:proofErr w:type="spellStart"/>
            <w:r>
              <w:t>HomeKONCEPT</w:t>
            </w:r>
            <w:proofErr w:type="spellEnd"/>
          </w:p>
          <w:p w:rsidR="00E07609" w:rsidRDefault="00EB4CB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20AE670D" wp14:editId="5DB42CC5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654" w:rsidRDefault="00C41654" w:rsidP="00C41654">
      <w:pPr>
        <w:pStyle w:val="primenaglowek1"/>
        <w:jc w:val="center"/>
      </w:pPr>
      <w:bookmarkStart w:id="0" w:name="_GoBack"/>
      <w:bookmarkEnd w:id="0"/>
      <w:r>
        <w:t>Dom jak z katalogu</w:t>
      </w:r>
    </w:p>
    <w:p w:rsidR="00C41654" w:rsidRPr="00C41654" w:rsidRDefault="00C41654" w:rsidP="00C41654">
      <w:pPr>
        <w:pStyle w:val="primenaglowek2"/>
      </w:pPr>
      <w:r>
        <w:t>Przeglądając gotowe projekty domów, często widzimy w nich przykładowe wizualizacje wnętrz. Okazuje się, że styl trafia w nasz gust i chcielibyśmy, żeby tak wyglądał nasz wymarzony dom. To możliwe! Pracownie projektowe mają w swojej ofercie gotowe projekty wnętrz.</w:t>
      </w:r>
    </w:p>
    <w:p w:rsidR="00C41654" w:rsidRDefault="00C41654" w:rsidP="00C41654">
      <w:pPr>
        <w:pStyle w:val="primepapierstyl"/>
      </w:pPr>
      <w:r>
        <w:t>Wnętrza w nowym domu można urządzać samodzielnie, korzystając z usług architekta lub kupując gotowy projekt wnętrz, przygotowany do wybranego projektu domu. Każde z tych rozwiązań ma swoich zwolenników.</w:t>
      </w:r>
    </w:p>
    <w:p w:rsidR="00C41654" w:rsidRDefault="00C41654" w:rsidP="00C41654">
      <w:pPr>
        <w:pStyle w:val="primenaglowek2"/>
      </w:pPr>
      <w:r>
        <w:t>Polacy lubią urządzać wnętrza samodzielnie</w:t>
      </w:r>
    </w:p>
    <w:p w:rsidR="00C41654" w:rsidRDefault="00C41654" w:rsidP="00C41654">
      <w:pPr>
        <w:pStyle w:val="primepapierstyl"/>
      </w:pPr>
      <w:r>
        <w:t xml:space="preserve">Z raportu opublikowanego przez </w:t>
      </w:r>
      <w:proofErr w:type="spellStart"/>
      <w:r>
        <w:t>Westwing</w:t>
      </w:r>
      <w:proofErr w:type="spellEnd"/>
      <w:r>
        <w:t xml:space="preserve"> </w:t>
      </w:r>
      <w:proofErr w:type="spellStart"/>
      <w:r>
        <w:t>Home&amp;Living</w:t>
      </w:r>
      <w:proofErr w:type="spellEnd"/>
      <w:r>
        <w:t xml:space="preserve"> wynika, że tak twierdzi 76% badanych Polaków. Takiej tendencji sprzyja z pewnością dostępność informacji i materiałów, a także nieskończona ilość inspiracji znajdujących się na stronach internetowych. Często pomysły czerpią z salonów ekspozycyjnych, korzystają z porad specjalistów. Dysponują czasem, aby samodzielnie </w:t>
      </w:r>
      <w:r>
        <w:lastRenderedPageBreak/>
        <w:t>zaprojektować wnętrza i zdobyć fachową wiedzę potrzebną do realizacji projektu. Dużo osób kieruje się własną intuicją i wyczuciem.</w:t>
      </w:r>
    </w:p>
    <w:p w:rsidR="00C41654" w:rsidRDefault="00C41654" w:rsidP="00C41654">
      <w:pPr>
        <w:pStyle w:val="primepapierstyl"/>
      </w:pPr>
      <w:r>
        <w:t xml:space="preserve">Porady publikowane w czasopismach wnętrzarskich i na stronach internetowych zachęcają do samodzielnego urządzania wnętrz. Ponadto, wiele osób chce </w:t>
      </w:r>
      <w:proofErr w:type="spellStart"/>
      <w:r>
        <w:t>zaoszczędzić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zatrudnieniu</w:t>
      </w:r>
      <w:proofErr w:type="spellEnd"/>
      <w:r>
        <w:t xml:space="preserve"> </w:t>
      </w:r>
      <w:proofErr w:type="spellStart"/>
      <w:r>
        <w:t>architekta</w:t>
      </w:r>
      <w:proofErr w:type="spellEnd"/>
      <w:r>
        <w:t>.</w:t>
      </w:r>
    </w:p>
    <w:p w:rsidR="00C41654" w:rsidRPr="00C41654" w:rsidRDefault="00C41654" w:rsidP="00C41654">
      <w:pPr>
        <w:pStyle w:val="primepapierstyl"/>
        <w:rPr>
          <w:lang w:val="pl-PL"/>
        </w:rPr>
      </w:pPr>
      <w:r>
        <w:t xml:space="preserve">- </w:t>
      </w:r>
      <w:r>
        <w:rPr>
          <w:i/>
        </w:rPr>
        <w:t xml:space="preserve">Niestety często okazuje się, że pomysłów podpatrzonych w </w:t>
      </w:r>
      <w:proofErr w:type="spellStart"/>
      <w:r>
        <w:rPr>
          <w:i/>
        </w:rPr>
        <w:t>internecie</w:t>
      </w:r>
      <w:proofErr w:type="spellEnd"/>
      <w:r>
        <w:rPr>
          <w:i/>
        </w:rPr>
        <w:t xml:space="preserve"> nie da się tak łatwo przenieść do własnych wnętrz </w:t>
      </w:r>
      <w:r>
        <w:t xml:space="preserve">- zauważa Marcin Śniegowski, właściciel pracowni </w:t>
      </w:r>
      <w:proofErr w:type="spellStart"/>
      <w:r>
        <w:t>HomeKONCEPT</w:t>
      </w:r>
      <w:proofErr w:type="spellEnd"/>
      <w:r>
        <w:t xml:space="preserve">. - </w:t>
      </w:r>
      <w:r>
        <w:rPr>
          <w:i/>
        </w:rPr>
        <w:t xml:space="preserve">Z wizualizacji nie dowiemy się, jakie są wymiary wszystkich widocznych elementów i może się okazać, że pewne rozwiązania nie będą pasować do naszych wnętrz. Nie dowiemy się też, jak poprowadzić instalacje, czy jaki wymiar profili będzie odpowiedni do konstrukcji sufitu podwieszanego. </w:t>
      </w:r>
      <w:r w:rsidRPr="00C41654">
        <w:rPr>
          <w:i/>
          <w:lang w:val="pl-PL"/>
        </w:rPr>
        <w:t>Trudnością może okazać się również znalezienie pokazanych na wizualizacjach produktów</w:t>
      </w:r>
      <w:r w:rsidRPr="00C41654">
        <w:rPr>
          <w:lang w:val="pl-PL"/>
        </w:rPr>
        <w:t xml:space="preserve"> - dodaje.</w:t>
      </w:r>
    </w:p>
    <w:p w:rsidR="00C41654" w:rsidRPr="00C41654" w:rsidRDefault="00C41654" w:rsidP="00C41654">
      <w:pPr>
        <w:pStyle w:val="primenaglowek2"/>
      </w:pPr>
      <w:r>
        <w:t>Wynajęcie architekta wnętrz</w:t>
      </w:r>
    </w:p>
    <w:p w:rsidR="00C41654" w:rsidRDefault="00C41654" w:rsidP="00C41654">
      <w:pPr>
        <w:pStyle w:val="primepapierstyl"/>
      </w:pPr>
      <w:r>
        <w:t>Od wielu lat panuje przekonanie, że usługi projektowania wnętrz są przeznaczone tylko dla zamożnych. Jednak taka współpraca znacząco oszczędza czas i pieniądze. Oszczędności wynikają przede wszystkim z rezygnacji poświęcania własnego czasu na przygotowanie projektu oraz uniknięcia nietrafionych decyzji zakupowych. Fachowiec zadba również o prawidłowe rozwiązania techniczne, których nie trzeba będzie wymieniać. Takie zmiany mogą przekroczyć koszt wykonania profesjonalnego projektu wnętrza.</w:t>
      </w:r>
    </w:p>
    <w:p w:rsidR="00C41654" w:rsidRPr="00C41654" w:rsidRDefault="00C41654" w:rsidP="00C41654">
      <w:pPr>
        <w:pStyle w:val="primepapierstyl"/>
        <w:rPr>
          <w:lang w:val="pl-PL"/>
        </w:rPr>
      </w:pPr>
      <w:r>
        <w:t xml:space="preserve">- </w:t>
      </w:r>
      <w:r>
        <w:rPr>
          <w:i/>
        </w:rPr>
        <w:t xml:space="preserve">Kolejną zaletę podkreślają osoby, które zdecydowały się już na współpracę z architektem wnętrz </w:t>
      </w:r>
      <w:r>
        <w:t>- tłumaczy Marcin Śniegowski. -</w:t>
      </w:r>
      <w:r>
        <w:rPr>
          <w:i/>
        </w:rPr>
        <w:t xml:space="preserve"> Uważają one, że samodzielnie </w:t>
      </w:r>
      <w:r>
        <w:rPr>
          <w:i/>
        </w:rPr>
        <w:lastRenderedPageBreak/>
        <w:t xml:space="preserve">nie byłyby w stanie wymyślić i zastosować rozwiązań zaproponowanych przez specjalistę. Koszt usługi zależy oczywiście od renomy fachowca oraz zakresu usług. </w:t>
      </w:r>
      <w:r w:rsidRPr="00C41654">
        <w:rPr>
          <w:i/>
          <w:lang w:val="pl-PL"/>
        </w:rPr>
        <w:t>Samo projektowanie będzie tańsze niż późniejszy dodatkowy nadzór nad wykonawcami, tak samo, jak doradztwo związane z zakupami elementów wyposażenia wnętrz</w:t>
      </w:r>
      <w:r w:rsidRPr="00C41654">
        <w:rPr>
          <w:lang w:val="pl-PL"/>
        </w:rPr>
        <w:t xml:space="preserve"> - dodaje ekspert.</w:t>
      </w:r>
    </w:p>
    <w:p w:rsidR="00C41654" w:rsidRPr="00C41654" w:rsidRDefault="00C41654" w:rsidP="00C41654">
      <w:pPr>
        <w:pStyle w:val="primenaglowek2"/>
      </w:pPr>
      <w:r>
        <w:t>Gotowy projekt wnętrz</w:t>
      </w:r>
    </w:p>
    <w:p w:rsidR="00C41654" w:rsidRDefault="00C41654" w:rsidP="00C41654">
      <w:pPr>
        <w:pStyle w:val="primepapierstyl"/>
      </w:pPr>
      <w:r>
        <w:t xml:space="preserve">W przypadku budowy domu na podstawie wybranego projektu gotowego warto również skorzystać z projektu wnętrza, który pozwoli szybko i profesjonalnie urządzić wszystkie najważniejsze pomieszczenia mieszkalne. Co ważne, oszczędzimy czas na jego przygotowaniu i od razu po zbudowaniu domu możemy przystąpić do urządzania. </w:t>
      </w:r>
    </w:p>
    <w:p w:rsidR="00C41654" w:rsidRDefault="00C41654" w:rsidP="00C41654">
      <w:pPr>
        <w:pStyle w:val="primepapierstyl"/>
      </w:pPr>
      <w:r>
        <w:t>-</w:t>
      </w:r>
      <w:r>
        <w:rPr>
          <w:i/>
        </w:rPr>
        <w:t xml:space="preserve"> Gotowy projekt wnętrz jest dużo tańszy niż wynajęcie architekta </w:t>
      </w:r>
      <w:r>
        <w:t xml:space="preserve">- wyjaśnia właściciel pracowni </w:t>
      </w:r>
      <w:proofErr w:type="spellStart"/>
      <w:r>
        <w:t>HomeKONCEPT</w:t>
      </w:r>
      <w:proofErr w:type="spellEnd"/>
      <w:r>
        <w:t>. -</w:t>
      </w:r>
      <w:r>
        <w:rPr>
          <w:i/>
        </w:rPr>
        <w:t xml:space="preserve"> Projekt można zamówić razem z projektem domu lub po jego zakupie. Ważne jest, aby zdecydować się na zamówienie nie później niż przed montażem instalacji, aby uniknąć ich przeróbek i dostosowania. Do projektu można wprowadzić drobne modyfikacje, na etapie realizacji, np. zamianę płytek, modelu kanapy, czy innych elementów wyposażenia </w:t>
      </w:r>
      <w:r>
        <w:t>- dodaje.</w:t>
      </w:r>
    </w:p>
    <w:p w:rsidR="00C41654" w:rsidRDefault="00C41654" w:rsidP="00C41654">
      <w:pPr>
        <w:pStyle w:val="primepapierstyl"/>
      </w:pPr>
      <w:r>
        <w:t>Gotowy projekt wnętrz to szczegółowa instrukcja, jak krok po kroku urządzić wnętrza wymarzonego domu, w taki sposób, aby wyglądały, jak na wizualizacjach.</w:t>
      </w:r>
    </w:p>
    <w:p w:rsidR="00C41654" w:rsidRDefault="00C41654" w:rsidP="00C41654">
      <w:pPr>
        <w:pStyle w:val="primepapierstyl"/>
      </w:pPr>
      <w:r>
        <w:t xml:space="preserve">W skład projektu wchodzą m.in. </w:t>
      </w:r>
      <w:proofErr w:type="spellStart"/>
      <w:r>
        <w:t>fotorealistyczne</w:t>
      </w:r>
      <w:proofErr w:type="spellEnd"/>
      <w:r>
        <w:t xml:space="preserve"> wizualizacje pomieszczeń, zestawienie materiałów, układ podłóg czy instalacji elektrycznych oraz wodno-</w:t>
      </w:r>
      <w:r>
        <w:lastRenderedPageBreak/>
        <w:t>kanalizacyjnych. Znajdą się tu także projekty mebli kuchennych czy poszczególnych pokoi.</w:t>
      </w:r>
    </w:p>
    <w:p w:rsidR="00C41654" w:rsidRDefault="00C41654" w:rsidP="00C41654">
      <w:pPr>
        <w:pStyle w:val="primepapierstyl"/>
      </w:pPr>
      <w:r>
        <w:t>Decydując o tym, jak będzie wyglądać nasz wymarzony dom, bardzo ważne jest zadbanie o to, aby mieszkanie w nim sprawiało przyjemność i było komfortowe. Warto skorzystać z gotowego projektu wnętrza, aby cieszyć się profesjonalnie urządzonym domem dopasowanym do naszych potrzeb.</w:t>
      </w:r>
    </w:p>
    <w:p w:rsidR="00725651" w:rsidRDefault="00725651" w:rsidP="004E01A7">
      <w:pPr>
        <w:pStyle w:val="primepapierstyl"/>
        <w:rPr>
          <w:lang w:val="pl-PL"/>
        </w:rPr>
      </w:pPr>
    </w:p>
    <w:p w:rsidR="00725651" w:rsidRDefault="00725651" w:rsidP="004E01A7">
      <w:pPr>
        <w:pStyle w:val="primepapierstyl"/>
        <w:rPr>
          <w:lang w:val="pl-PL"/>
        </w:rPr>
      </w:pPr>
    </w:p>
    <w:p w:rsidR="00725651" w:rsidRDefault="00725651" w:rsidP="004E01A7">
      <w:pPr>
        <w:pStyle w:val="primepapierstyl"/>
        <w:rPr>
          <w:lang w:val="pl-PL"/>
        </w:rPr>
      </w:pPr>
    </w:p>
    <w:p w:rsidR="00C41654" w:rsidRDefault="00C41654" w:rsidP="004E01A7">
      <w:pPr>
        <w:pStyle w:val="primepapierstyl"/>
        <w:rPr>
          <w:lang w:val="pl-PL"/>
        </w:rPr>
      </w:pPr>
    </w:p>
    <w:p w:rsidR="00C41654" w:rsidRDefault="00C41654" w:rsidP="004E01A7">
      <w:pPr>
        <w:pStyle w:val="primepapierstyl"/>
        <w:rPr>
          <w:lang w:val="pl-PL"/>
        </w:rPr>
      </w:pPr>
    </w:p>
    <w:p w:rsidR="00C41654" w:rsidRDefault="00C41654" w:rsidP="004E01A7">
      <w:pPr>
        <w:pStyle w:val="primepapierstyl"/>
        <w:rPr>
          <w:lang w:val="pl-PL"/>
        </w:rPr>
      </w:pPr>
    </w:p>
    <w:p w:rsidR="00C41654" w:rsidRDefault="00C41654" w:rsidP="004E01A7">
      <w:pPr>
        <w:pStyle w:val="primepapierstyl"/>
        <w:rPr>
          <w:lang w:val="pl-PL"/>
        </w:rPr>
      </w:pPr>
    </w:p>
    <w:p w:rsidR="00C41654" w:rsidRPr="00725651" w:rsidRDefault="00C41654" w:rsidP="004E01A7">
      <w:pPr>
        <w:pStyle w:val="primepapierstyl"/>
        <w:rPr>
          <w:lang w:val="pl-PL"/>
        </w:rPr>
      </w:pPr>
    </w:p>
    <w:p w:rsidR="00241843" w:rsidRPr="009B74E5" w:rsidRDefault="00241843" w:rsidP="00241843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17" w:rsidRDefault="00E34517" w:rsidP="00EB07E0">
      <w:pPr>
        <w:spacing w:after="0" w:line="240" w:lineRule="auto"/>
      </w:pPr>
      <w:r>
        <w:separator/>
      </w:r>
    </w:p>
  </w:endnote>
  <w:endnote w:type="continuationSeparator" w:id="0">
    <w:p w:rsidR="00E34517" w:rsidRDefault="00E3451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17" w:rsidRDefault="00E34517" w:rsidP="00EB07E0">
      <w:pPr>
        <w:spacing w:after="0" w:line="240" w:lineRule="auto"/>
      </w:pPr>
      <w:r>
        <w:separator/>
      </w:r>
    </w:p>
  </w:footnote>
  <w:footnote w:type="continuationSeparator" w:id="0">
    <w:p w:rsidR="00E34517" w:rsidRDefault="00E3451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E34517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D4D3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72DF"/>
    <w:rsid w:val="00183AD7"/>
    <w:rsid w:val="00192D90"/>
    <w:rsid w:val="00241843"/>
    <w:rsid w:val="0024270E"/>
    <w:rsid w:val="002510E3"/>
    <w:rsid w:val="002625F0"/>
    <w:rsid w:val="0037191A"/>
    <w:rsid w:val="003A6A3E"/>
    <w:rsid w:val="003E0117"/>
    <w:rsid w:val="00415459"/>
    <w:rsid w:val="004A259A"/>
    <w:rsid w:val="004E01A7"/>
    <w:rsid w:val="005F76F0"/>
    <w:rsid w:val="007222CA"/>
    <w:rsid w:val="00725651"/>
    <w:rsid w:val="007555D3"/>
    <w:rsid w:val="007C01D4"/>
    <w:rsid w:val="007D0A68"/>
    <w:rsid w:val="007E3FB0"/>
    <w:rsid w:val="008B5000"/>
    <w:rsid w:val="009049C0"/>
    <w:rsid w:val="009D013C"/>
    <w:rsid w:val="009E2155"/>
    <w:rsid w:val="009F2721"/>
    <w:rsid w:val="00A32152"/>
    <w:rsid w:val="00AD3BB7"/>
    <w:rsid w:val="00B86C3A"/>
    <w:rsid w:val="00BE3677"/>
    <w:rsid w:val="00C41654"/>
    <w:rsid w:val="00CD4D35"/>
    <w:rsid w:val="00D42716"/>
    <w:rsid w:val="00DD0F6A"/>
    <w:rsid w:val="00E07609"/>
    <w:rsid w:val="00E1152E"/>
    <w:rsid w:val="00E118B0"/>
    <w:rsid w:val="00E34517"/>
    <w:rsid w:val="00E905A9"/>
    <w:rsid w:val="00EB07E0"/>
    <w:rsid w:val="00EB4CBB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E351-0ABB-4C74-95A2-8FFABC43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20</cp:revision>
  <cp:lastPrinted>2017-05-08T08:43:00Z</cp:lastPrinted>
  <dcterms:created xsi:type="dcterms:W3CDTF">2017-05-08T11:42:00Z</dcterms:created>
  <dcterms:modified xsi:type="dcterms:W3CDTF">2017-09-08T07:57:00Z</dcterms:modified>
</cp:coreProperties>
</file>