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234"/>
      </w:tblGrid>
      <w:tr w:rsidR="00E07609" w:rsidTr="001439FA">
        <w:trPr>
          <w:trHeight w:val="2950"/>
        </w:trPr>
        <w:tc>
          <w:tcPr>
            <w:tcW w:w="5211" w:type="dxa"/>
          </w:tcPr>
          <w:p w:rsidR="00E07609" w:rsidRDefault="00E07609" w:rsidP="00054E0B">
            <w:pPr>
              <w:pStyle w:val="primenaglowek2"/>
            </w:pPr>
            <w:r>
              <w:t>Artykuł ekspercki:</w:t>
            </w:r>
          </w:p>
          <w:p w:rsidR="00E07609" w:rsidRPr="00E07609" w:rsidRDefault="00476074" w:rsidP="00E07609">
            <w:pPr>
              <w:pStyle w:val="primepapierstyl"/>
              <w:rPr>
                <w:lang w:val="pl-PL"/>
              </w:rPr>
            </w:pPr>
            <w:r w:rsidRPr="00476074">
              <w:rPr>
                <w:lang w:val="pl-PL"/>
              </w:rPr>
              <w:t>Dlaczego i jak często się przeprowadzamy?</w:t>
            </w:r>
          </w:p>
        </w:tc>
        <w:tc>
          <w:tcPr>
            <w:tcW w:w="1843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476074" w:rsidP="00E07609">
            <w:pPr>
              <w:pStyle w:val="primepapierstyl"/>
            </w:pPr>
            <w:r>
              <w:t>23.01</w:t>
            </w:r>
            <w:r w:rsidR="00E07609">
              <w:t>.2017</w:t>
            </w:r>
          </w:p>
        </w:tc>
        <w:tc>
          <w:tcPr>
            <w:tcW w:w="2234" w:type="dxa"/>
          </w:tcPr>
          <w:p w:rsidR="00054E0B" w:rsidRDefault="00054E0B" w:rsidP="00E07609">
            <w:pPr>
              <w:pStyle w:val="primenaglowek2"/>
            </w:pPr>
            <w:r>
              <w:t>P.B Start</w:t>
            </w:r>
          </w:p>
          <w:p w:rsidR="00E07609" w:rsidRDefault="00054E0B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0F6D31A3" wp14:editId="6B15FF5F">
                  <wp:extent cx="1247775" cy="1247775"/>
                  <wp:effectExtent l="0" t="0" r="9525" b="9525"/>
                  <wp:docPr id="4" name="Obraz 4" descr="C:\Users\prime\Downloads\logo-st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prime\Downloads\logo-st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074" w:rsidRDefault="00476074" w:rsidP="00476074">
      <w:pPr>
        <w:pStyle w:val="primenaglowek1"/>
        <w:jc w:val="center"/>
      </w:pPr>
      <w:r>
        <w:rPr>
          <w:rFonts w:eastAsia="Times New Roman"/>
        </w:rPr>
        <w:t>Dlaczego i jak często się przeprowadzamy?</w:t>
      </w:r>
    </w:p>
    <w:p w:rsidR="00476074" w:rsidRDefault="00476074" w:rsidP="00476074">
      <w:pPr>
        <w:pStyle w:val="primenaglowek2"/>
      </w:pPr>
      <w:bookmarkStart w:id="0" w:name="_GoBack"/>
      <w:r>
        <w:rPr>
          <w:rFonts w:eastAsia="Times New Roman"/>
        </w:rPr>
        <w:t>Europejczycy przeprowadzają się średnio cztery razy w życiu, a Amerykanie więcej niż 11. Zmiana miejsca zamieszkania podyktowana jest najczęściej sytuacją zawodową lub powiększeniem rodziny. A jak w tym zestawieniu plasują się Polacy? Na jakie mieszkanie zamieniają swoje dotychczasowe lokum?</w:t>
      </w:r>
    </w:p>
    <w:p w:rsidR="00476074" w:rsidRPr="00476074" w:rsidRDefault="00476074" w:rsidP="00476074">
      <w:pPr>
        <w:pStyle w:val="primepapierstyl"/>
        <w:rPr>
          <w:lang w:val="pl-PL"/>
        </w:rPr>
      </w:pPr>
      <w:r>
        <w:t xml:space="preserve">W 2013 Instytut Gallupa opublikował wyniki raportu, z którego wynika, że w ostatnich 5 latach jedynie 6% - 10% Polaków przeprowadziło się do innego miasta czy regionu. Z kolei badania RE/MAX z 2015, pokazują, że zmieniamy miejsce stałego pobytu 2 razy w życiu, podczas gdy średnia europejska wynosi 4. </w:t>
      </w:r>
      <w:r w:rsidRPr="00476074">
        <w:rPr>
          <w:lang w:val="pl-PL"/>
        </w:rPr>
        <w:t>Najczęściej mieszkanie zmieniają Szwedzi, Finowie i Szwajcarzy, bo aż 6 razy w swoim życiu, a najrzadziej obok Polaków, Słowacy i Hiszpanie.</w:t>
      </w:r>
    </w:p>
    <w:p w:rsidR="00476074" w:rsidRDefault="00476074" w:rsidP="00476074">
      <w:pPr>
        <w:pStyle w:val="primenaglowek2"/>
      </w:pPr>
      <w:r>
        <w:rPr>
          <w:rFonts w:eastAsia="Times New Roman"/>
        </w:rPr>
        <w:lastRenderedPageBreak/>
        <w:t>Wyprowadzka od rodziców</w:t>
      </w:r>
    </w:p>
    <w:p w:rsidR="00476074" w:rsidRPr="00476074" w:rsidRDefault="00476074" w:rsidP="00476074">
      <w:pPr>
        <w:pStyle w:val="primepapierstyl"/>
        <w:rPr>
          <w:lang w:val="pl-PL"/>
        </w:rPr>
      </w:pPr>
      <w:r>
        <w:t xml:space="preserve">Ministerstwo Infrastruktury i Budownictwa oszacowało, że w 2030 roku na 1 000 Polaków przypadnie 435 mieszkań. Obecnie wskaźnik ten wynosi 363. </w:t>
      </w:r>
      <w:r w:rsidRPr="00476074">
        <w:rPr>
          <w:lang w:val="pl-PL"/>
        </w:rPr>
        <w:t xml:space="preserve">Młodzi marzą o własnym lokum, ale niewielu dysponuje środkami, by je zakupić. </w:t>
      </w:r>
    </w:p>
    <w:p w:rsidR="00476074" w:rsidRPr="00476074" w:rsidRDefault="00476074" w:rsidP="00476074">
      <w:pPr>
        <w:pStyle w:val="primepapierstyl"/>
        <w:rPr>
          <w:lang w:val="pl-PL"/>
        </w:rPr>
      </w:pPr>
      <w:r>
        <w:t xml:space="preserve">- </w:t>
      </w:r>
      <w:r>
        <w:rPr>
          <w:i/>
        </w:rPr>
        <w:t xml:space="preserve">Z </w:t>
      </w:r>
      <w:proofErr w:type="spellStart"/>
      <w:r>
        <w:rPr>
          <w:i/>
        </w:rPr>
        <w:t>badania</w:t>
      </w:r>
      <w:proofErr w:type="spellEnd"/>
      <w:r>
        <w:rPr>
          <w:i/>
        </w:rPr>
        <w:t xml:space="preserve"> Homo </w:t>
      </w:r>
      <w:proofErr w:type="spellStart"/>
      <w:r>
        <w:rPr>
          <w:i/>
        </w:rPr>
        <w:t>Homini</w:t>
      </w:r>
      <w:proofErr w:type="spellEnd"/>
      <w:r>
        <w:rPr>
          <w:i/>
        </w:rPr>
        <w:t xml:space="preserve"> wynika, że co piąty młody człowiek, chcąc zakupić lokal, musi liczyć na pomoc rządowych projektów</w:t>
      </w:r>
      <w:r>
        <w:t xml:space="preserve"> - komentuje Marek </w:t>
      </w:r>
      <w:proofErr w:type="spellStart"/>
      <w:r>
        <w:t>Szmolke</w:t>
      </w:r>
      <w:proofErr w:type="spellEnd"/>
      <w:r>
        <w:t xml:space="preserve">, prezes firmy deweloperskiej START. - </w:t>
      </w:r>
      <w:r>
        <w:rPr>
          <w:i/>
        </w:rPr>
        <w:t xml:space="preserve">To źródło tak dużego zainteresowania dofinansowaniami w postaci programów takich, jak “Rodzina na swoim” czy “Mieszkanie dla Młodych”. </w:t>
      </w:r>
      <w:r w:rsidRPr="00476074">
        <w:rPr>
          <w:i/>
          <w:lang w:val="pl-PL"/>
        </w:rPr>
        <w:t>Środki wyczerpują się natychmiast, ponieważ nierzadko, to jedyna szansa na własne M</w:t>
      </w:r>
      <w:r w:rsidRPr="00476074">
        <w:rPr>
          <w:lang w:val="pl-PL"/>
        </w:rPr>
        <w:t xml:space="preserve"> - dodaje</w:t>
      </w:r>
      <w:r w:rsidRPr="00476074">
        <w:rPr>
          <w:i/>
          <w:lang w:val="pl-PL"/>
        </w:rPr>
        <w:t>.</w:t>
      </w:r>
    </w:p>
    <w:p w:rsidR="00476074" w:rsidRPr="00476074" w:rsidRDefault="00476074" w:rsidP="00476074">
      <w:pPr>
        <w:pStyle w:val="primepapierstyl"/>
        <w:rPr>
          <w:lang w:val="pl-PL"/>
        </w:rPr>
      </w:pPr>
      <w:r w:rsidRPr="00476074">
        <w:rPr>
          <w:lang w:val="pl-PL"/>
        </w:rPr>
        <w:t xml:space="preserve"> </w:t>
      </w:r>
      <w:proofErr w:type="spellStart"/>
      <w:r w:rsidRPr="008B021F">
        <w:t>Pomoc</w:t>
      </w:r>
      <w:proofErr w:type="spellEnd"/>
      <w:r w:rsidRPr="008B021F">
        <w:t xml:space="preserve"> </w:t>
      </w:r>
      <w:proofErr w:type="spellStart"/>
      <w:r w:rsidRPr="008B021F">
        <w:t>finansowa</w:t>
      </w:r>
      <w:proofErr w:type="spellEnd"/>
      <w:r w:rsidRPr="008B021F">
        <w:t xml:space="preserve"> w </w:t>
      </w:r>
      <w:proofErr w:type="spellStart"/>
      <w:r w:rsidRPr="008B021F">
        <w:t>wielu</w:t>
      </w:r>
      <w:proofErr w:type="spellEnd"/>
      <w:r w:rsidRPr="008B021F">
        <w:t xml:space="preserve"> przypadkach jest niezbędna, ponieważ rynkowe ceny mieszkań są zbyt wysokie, biorąc pod uwagę średnie zarobki osób młodych, a także fakt, że niewielu z nich ma oszczędności rzędu kilkuset tysięcy</w:t>
      </w:r>
      <w:r>
        <w:t xml:space="preserve"> złotych.</w:t>
      </w:r>
      <w:r w:rsidRPr="008B021F">
        <w:t xml:space="preserve"> </w:t>
      </w:r>
      <w:r>
        <w:t>Często</w:t>
      </w:r>
      <w:r w:rsidRPr="008B021F">
        <w:t xml:space="preserve"> z tego powodu </w:t>
      </w:r>
      <w:r>
        <w:t xml:space="preserve">coraz więcej młodych ludzi postanawia zostać u rodziców po zakończeniu studiów i podjęciu pracy. </w:t>
      </w:r>
      <w:r>
        <w:rPr>
          <w:highlight w:val="white"/>
        </w:rPr>
        <w:t xml:space="preserve">Eurostat opublikował dane, w których czytamy, że w ubiegłym roku prawie 46% Polaków w wieku 25-34 mieszkało z rodzicami. W stosunku do roku poprzedniego to o 1,6% więcej i aż 9,3% więcej niż dekadę temu. </w:t>
      </w:r>
      <w:r>
        <w:t xml:space="preserve">Zaskakuje fakt, że najczęściej są to osoby pracujące na pełnym etacie. </w:t>
      </w:r>
      <w:r w:rsidRPr="00476074">
        <w:rPr>
          <w:lang w:val="pl-PL"/>
        </w:rPr>
        <w:t xml:space="preserve">Według badania przeprowadzonego przez </w:t>
      </w:r>
      <w:proofErr w:type="spellStart"/>
      <w:r w:rsidRPr="00476074">
        <w:rPr>
          <w:lang w:val="pl-PL"/>
        </w:rPr>
        <w:t>Millward</w:t>
      </w:r>
      <w:proofErr w:type="spellEnd"/>
      <w:r w:rsidRPr="00476074">
        <w:rPr>
          <w:lang w:val="pl-PL"/>
        </w:rPr>
        <w:t xml:space="preserve"> Brown na zlecenie Krajowego Rejestru Długów Biura Informacji Gospodarczej, prawie 60% osób powyżej 50 roku życia daje pieniądze swoim dzieciom lub wnukom.</w:t>
      </w:r>
    </w:p>
    <w:p w:rsidR="00476074" w:rsidRDefault="00476074" w:rsidP="00476074">
      <w:pPr>
        <w:pStyle w:val="primenaglowek2"/>
      </w:pPr>
      <w:r>
        <w:rPr>
          <w:rFonts w:eastAsia="Times New Roman"/>
        </w:rPr>
        <w:lastRenderedPageBreak/>
        <w:t>Awans, powiększenie rodziny, ale i utrata pracy</w:t>
      </w:r>
    </w:p>
    <w:p w:rsidR="00476074" w:rsidRPr="00476074" w:rsidRDefault="00476074" w:rsidP="00476074">
      <w:pPr>
        <w:pStyle w:val="primepapierstyl"/>
        <w:rPr>
          <w:lang w:val="pl-PL"/>
        </w:rPr>
      </w:pPr>
      <w:r>
        <w:t xml:space="preserve">To, że przeprowadzamy się rzadko i raczej późno nie oznacza, że ruchu na rynku pierwotnym czy wtórnym nie ma wcale. Głównie nowego lokum szukają osoby w wieku 30-50 lat. Przyczyn może być wiele, jednak najczęściej podawanym powodem zmiany miejsca zamieszkania są niewystarczające warunki mieszkaniowe. Dotyczy to zarówno stanu lokalu, jak i niewystarczającej przestrzeni w przypadku, gdy rodzina się powiększa. Choć liczba młodych ludzi mieszkających z rodzicami wzrasta, wciąż pozostaje bardzo liczna grupa szukająca nowego miejsca zamieszkania. </w:t>
      </w:r>
      <w:r w:rsidRPr="00476074">
        <w:rPr>
          <w:lang w:val="pl-PL"/>
        </w:rPr>
        <w:t>Kolejnym powodem determinującym przeprowadzkę są sprawy zawodowe - podjęcie nowej pracy, awans lub zmiana siedziby firmy nierzadko wiążą się ze zmianą stałego pobytu.</w:t>
      </w:r>
    </w:p>
    <w:p w:rsidR="00476074" w:rsidRPr="00476074" w:rsidRDefault="00476074" w:rsidP="00476074">
      <w:pPr>
        <w:pStyle w:val="primepapierstyl"/>
        <w:rPr>
          <w:lang w:val="pl-PL"/>
        </w:rPr>
      </w:pPr>
      <w:r>
        <w:t xml:space="preserve">- </w:t>
      </w:r>
      <w:proofErr w:type="spellStart"/>
      <w:r>
        <w:rPr>
          <w:i/>
        </w:rPr>
        <w:t>Polacy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najczęściej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przeprowadzają</w:t>
      </w:r>
      <w:proofErr w:type="spellEnd"/>
      <w:r>
        <w:rPr>
          <w:i/>
        </w:rPr>
        <w:t xml:space="preserve"> się przy okazji studiów, zawarcia małżeństwa czy przy pojawieniu się dzieci, znacznie rzadziej z powodów zawodowych </w:t>
      </w:r>
      <w:r>
        <w:t xml:space="preserve">- komentuje Marek </w:t>
      </w:r>
      <w:proofErr w:type="spellStart"/>
      <w:r>
        <w:t>Szmolke</w:t>
      </w:r>
      <w:proofErr w:type="spellEnd"/>
      <w:r>
        <w:t>. –</w:t>
      </w:r>
      <w:r>
        <w:rPr>
          <w:i/>
        </w:rPr>
        <w:t xml:space="preserve"> Często także zmiana statusu finansowego wpływa na decyzję o przeprowadzce.</w:t>
      </w:r>
      <w:r>
        <w:t xml:space="preserve"> </w:t>
      </w:r>
      <w:r w:rsidRPr="00476074">
        <w:rPr>
          <w:i/>
          <w:lang w:val="pl-PL"/>
        </w:rPr>
        <w:t xml:space="preserve">Oszczędzamy, dostajemy awans i przychodzi czas na kupno własnego M. Niestety czasem sytuacja jest całkowicie odwrotna i zmusza do rozejrzenia się za tańszym lokalem niż obecnie zajmowane </w:t>
      </w:r>
      <w:r w:rsidRPr="00476074">
        <w:rPr>
          <w:lang w:val="pl-PL"/>
        </w:rPr>
        <w:t>- dodaje.</w:t>
      </w:r>
    </w:p>
    <w:p w:rsidR="00476074" w:rsidRPr="00476074" w:rsidRDefault="00476074" w:rsidP="00476074">
      <w:pPr>
        <w:pStyle w:val="primepapierstyl"/>
        <w:rPr>
          <w:lang w:val="pl-PL"/>
        </w:rPr>
      </w:pPr>
      <w:r w:rsidRPr="00476074">
        <w:rPr>
          <w:lang w:val="pl-PL"/>
        </w:rPr>
        <w:t>Często powiększenie się rodziny skutkuje tym, że rodzice zaczynają rozważać budowę własnego domu, ale także coraz częściej wybierają mieszkania 3-pokojowe, które oprócz tego, że są zdecydowanie tańsze w utrzymaniu, nie wymagają palenia w kominkach i nie przyczyniają się do wzrostu zanieczyszczenia powietrza.</w:t>
      </w:r>
    </w:p>
    <w:p w:rsidR="00476074" w:rsidRPr="00476074" w:rsidRDefault="00476074" w:rsidP="00476074">
      <w:pPr>
        <w:pStyle w:val="primepapierstyl"/>
        <w:rPr>
          <w:lang w:val="pl-PL"/>
        </w:rPr>
      </w:pPr>
      <w:proofErr w:type="spellStart"/>
      <w:r>
        <w:lastRenderedPageBreak/>
        <w:t>Czym</w:t>
      </w:r>
      <w:proofErr w:type="spellEnd"/>
      <w:r>
        <w:t xml:space="preserve"> </w:t>
      </w:r>
      <w:proofErr w:type="spellStart"/>
      <w:r>
        <w:t>kierujemy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wybierając</w:t>
      </w:r>
      <w:proofErr w:type="spellEnd"/>
      <w:r>
        <w:t xml:space="preserve"> nowe miejsce zamieszkania? Najważniejsza jest cena i lokalizacja. Te dwa kryteria były najczęściej wymieniane, według badania TNS dla serwisu Otodom.pl dotyczącego </w:t>
      </w:r>
      <w:r>
        <w:rPr>
          <w:highlight w:val="white"/>
        </w:rPr>
        <w:t xml:space="preserve">preferencji i satysfakcji z zakupu mieszkania. </w:t>
      </w:r>
      <w:r w:rsidRPr="00476074">
        <w:rPr>
          <w:highlight w:val="white"/>
          <w:lang w:val="pl-PL"/>
        </w:rPr>
        <w:t>Na kolejnych pozycjach znalazły się powierzchnia i liczba pokoi, najmniej istotne dla badanych były możliwości parkingowe i ogrodzenia osiedla.</w:t>
      </w:r>
      <w:r w:rsidRPr="00476074">
        <w:rPr>
          <w:lang w:val="pl-PL"/>
        </w:rPr>
        <w:t xml:space="preserve"> </w:t>
      </w:r>
    </w:p>
    <w:p w:rsidR="00476074" w:rsidRDefault="00476074" w:rsidP="00476074">
      <w:pPr>
        <w:pStyle w:val="primepapierstyl"/>
      </w:pPr>
      <w:r>
        <w:rPr>
          <w:highlight w:val="white"/>
        </w:rPr>
        <w:t xml:space="preserve">- </w:t>
      </w:r>
      <w:proofErr w:type="spellStart"/>
      <w:r>
        <w:rPr>
          <w:i/>
          <w:highlight w:val="white"/>
        </w:rPr>
        <w:t>Można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prognozować</w:t>
      </w:r>
      <w:proofErr w:type="spellEnd"/>
      <w:r>
        <w:rPr>
          <w:i/>
          <w:highlight w:val="white"/>
        </w:rPr>
        <w:t xml:space="preserve">, </w:t>
      </w:r>
      <w:proofErr w:type="spellStart"/>
      <w:r>
        <w:rPr>
          <w:i/>
          <w:highlight w:val="white"/>
        </w:rPr>
        <w:t>że</w:t>
      </w:r>
      <w:proofErr w:type="spellEnd"/>
      <w:r>
        <w:rPr>
          <w:i/>
          <w:highlight w:val="white"/>
        </w:rPr>
        <w:t xml:space="preserve"> wraz z poprawą sytuacji ekonomicznej, Polacy będą mieli większe możliwości na wyprowadzkę z domów rodzinnyc</w:t>
      </w:r>
      <w:r>
        <w:rPr>
          <w:highlight w:val="white"/>
        </w:rPr>
        <w:t xml:space="preserve">h - mówi prezes PB START. - </w:t>
      </w:r>
      <w:r>
        <w:rPr>
          <w:i/>
          <w:highlight w:val="white"/>
        </w:rPr>
        <w:t>Rynek deweloperski od lat dynamicznie się rozwija, popyt nie maleje. Szacunki Ministerstwa Budowy i Infrastruktury zdają się być bardzo realne. Zapotrzebowanie na rynku mieszkaniowym wciąż jest duże, a deweloperzy z roku na rok oddają coraz więcej inwestycji i dostają zezwolenia na kolejne budowy</w:t>
      </w:r>
      <w:r>
        <w:rPr>
          <w:highlight w:val="white"/>
        </w:rPr>
        <w:t xml:space="preserve"> - podsumowuje.</w:t>
      </w:r>
    </w:p>
    <w:bookmarkEnd w:id="0"/>
    <w:p w:rsidR="00343902" w:rsidRPr="00476074" w:rsidRDefault="00343902" w:rsidP="00343902">
      <w:pPr>
        <w:pStyle w:val="primepapierstyl"/>
        <w:rPr>
          <w:lang w:val="pl-PL"/>
        </w:rPr>
      </w:pPr>
    </w:p>
    <w:p w:rsidR="00343902" w:rsidRPr="00476074" w:rsidRDefault="00343902" w:rsidP="00343902">
      <w:pPr>
        <w:pStyle w:val="primepapierstyl"/>
        <w:rPr>
          <w:lang w:val="pl-PL"/>
        </w:rPr>
      </w:pPr>
    </w:p>
    <w:p w:rsidR="00343902" w:rsidRPr="00476074" w:rsidRDefault="00343902" w:rsidP="00343902">
      <w:pPr>
        <w:pStyle w:val="primepapierstyl"/>
        <w:rPr>
          <w:lang w:val="pl-PL"/>
        </w:rPr>
      </w:pPr>
    </w:p>
    <w:p w:rsidR="00343902" w:rsidRDefault="00343902" w:rsidP="00343902">
      <w:pPr>
        <w:pStyle w:val="primepapierstyl"/>
        <w:rPr>
          <w:lang w:val="pl-PL"/>
        </w:rPr>
      </w:pPr>
    </w:p>
    <w:p w:rsidR="00476074" w:rsidRPr="00476074" w:rsidRDefault="00476074" w:rsidP="00343902">
      <w:pPr>
        <w:pStyle w:val="primepapierstyl"/>
        <w:rPr>
          <w:lang w:val="pl-PL"/>
        </w:rPr>
      </w:pPr>
    </w:p>
    <w:p w:rsidR="00054E0B" w:rsidRPr="00412CB1" w:rsidRDefault="00054E0B" w:rsidP="00054E0B">
      <w:pPr>
        <w:pStyle w:val="primepapierstyl"/>
        <w:rPr>
          <w:lang w:val="pl-PL"/>
        </w:rPr>
      </w:pPr>
      <w:r>
        <w:rPr>
          <w:lang w:val="pl-PL"/>
        </w:rPr>
        <w:t>---------------------------</w:t>
      </w:r>
    </w:p>
    <w:p w:rsidR="00E07609" w:rsidRPr="004E01A7" w:rsidRDefault="00054E0B" w:rsidP="002625F0">
      <w:pPr>
        <w:pStyle w:val="primepapierstyl"/>
        <w:rPr>
          <w:lang w:val="pl-PL"/>
        </w:rPr>
      </w:pPr>
      <w:r>
        <w:rPr>
          <w:b/>
          <w:lang w:val="pl-PL"/>
        </w:rPr>
        <w:t>Więcej informacji</w:t>
      </w:r>
      <w:r>
        <w:rPr>
          <w:lang w:val="pl-PL"/>
        </w:rPr>
        <w:t xml:space="preserve">: </w:t>
      </w:r>
      <w:r>
        <w:rPr>
          <w:lang w:val="pl-PL"/>
        </w:rPr>
        <w:br/>
        <w:t xml:space="preserve">Katarzyna </w:t>
      </w:r>
      <w:proofErr w:type="spellStart"/>
      <w:r>
        <w:rPr>
          <w:lang w:val="pl-PL"/>
        </w:rPr>
        <w:t>Krupicka</w:t>
      </w:r>
      <w:proofErr w:type="spellEnd"/>
      <w:r>
        <w:rPr>
          <w:lang w:val="pl-PL"/>
        </w:rPr>
        <w:br/>
        <w:t>e-mail:</w:t>
      </w:r>
      <w:r>
        <w:rPr>
          <w:color w:val="555555"/>
          <w:lang w:val="pl-PL"/>
        </w:rPr>
        <w:t xml:space="preserve"> </w:t>
      </w:r>
      <w:hyperlink r:id="rId9" w:history="1">
        <w:r w:rsidRPr="00822973">
          <w:rPr>
            <w:rStyle w:val="Hipercze"/>
            <w:rFonts w:cs="Open Sans"/>
            <w:lang w:val="pl-PL"/>
          </w:rPr>
          <w:t>katarzyna.krupicka@primetimepr.pl</w:t>
        </w:r>
      </w:hyperlink>
      <w:r>
        <w:rPr>
          <w:color w:val="555555"/>
          <w:lang w:val="pl-PL"/>
        </w:rPr>
        <w:br/>
      </w:r>
      <w:r>
        <w:rPr>
          <w:color w:val="auto"/>
          <w:lang w:val="pl-PL"/>
        </w:rPr>
        <w:t>tel. 12 313 00 87</w:t>
      </w:r>
    </w:p>
    <w:sectPr w:rsidR="00E07609" w:rsidRPr="004E01A7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B3" w:rsidRDefault="00042BB3" w:rsidP="00EB07E0">
      <w:pPr>
        <w:spacing w:after="0" w:line="240" w:lineRule="auto"/>
      </w:pPr>
      <w:r>
        <w:separator/>
      </w:r>
    </w:p>
  </w:endnote>
  <w:endnote w:type="continuationSeparator" w:id="0">
    <w:p w:rsidR="00042BB3" w:rsidRDefault="00042BB3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B3" w:rsidRDefault="00042BB3" w:rsidP="00EB07E0">
      <w:pPr>
        <w:spacing w:after="0" w:line="240" w:lineRule="auto"/>
      </w:pPr>
      <w:r>
        <w:separator/>
      </w:r>
    </w:p>
  </w:footnote>
  <w:footnote w:type="continuationSeparator" w:id="0">
    <w:p w:rsidR="00042BB3" w:rsidRDefault="00042BB3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042BB3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6854FC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42BB3"/>
    <w:rsid w:val="00054E0B"/>
    <w:rsid w:val="000B437F"/>
    <w:rsid w:val="000C1F7E"/>
    <w:rsid w:val="000E346F"/>
    <w:rsid w:val="001439FA"/>
    <w:rsid w:val="00183AD7"/>
    <w:rsid w:val="00192D90"/>
    <w:rsid w:val="002510E3"/>
    <w:rsid w:val="002625F0"/>
    <w:rsid w:val="00343902"/>
    <w:rsid w:val="003A6A3E"/>
    <w:rsid w:val="00412CB1"/>
    <w:rsid w:val="00415459"/>
    <w:rsid w:val="00476074"/>
    <w:rsid w:val="0049710A"/>
    <w:rsid w:val="004A259A"/>
    <w:rsid w:val="004E01A7"/>
    <w:rsid w:val="00534331"/>
    <w:rsid w:val="005F76F0"/>
    <w:rsid w:val="006854FC"/>
    <w:rsid w:val="00791BF3"/>
    <w:rsid w:val="00822973"/>
    <w:rsid w:val="00830E9D"/>
    <w:rsid w:val="008B5000"/>
    <w:rsid w:val="009D013C"/>
    <w:rsid w:val="009E2155"/>
    <w:rsid w:val="00A32152"/>
    <w:rsid w:val="00DC01E0"/>
    <w:rsid w:val="00DD0F6A"/>
    <w:rsid w:val="00E07609"/>
    <w:rsid w:val="00E1152E"/>
    <w:rsid w:val="00EB07E0"/>
    <w:rsid w:val="00EB4CBB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476074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476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rupicka@primetim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342B-4F28-4270-873C-2DA13A9E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15</cp:revision>
  <cp:lastPrinted>2017-09-12T12:22:00Z</cp:lastPrinted>
  <dcterms:created xsi:type="dcterms:W3CDTF">2017-05-08T11:42:00Z</dcterms:created>
  <dcterms:modified xsi:type="dcterms:W3CDTF">2017-09-12T12:22:00Z</dcterms:modified>
</cp:coreProperties>
</file>